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C874" w14:textId="77777777" w:rsidR="00CA7C13" w:rsidRDefault="00CA7C13" w:rsidP="00EE45A8">
      <w:pPr>
        <w:pStyle w:val="Nzov"/>
      </w:pPr>
    </w:p>
    <w:p w14:paraId="54C4CCDB" w14:textId="77777777" w:rsidR="00CA7C13" w:rsidRDefault="00CA7C13" w:rsidP="00EE45A8">
      <w:pPr>
        <w:pStyle w:val="Nzov"/>
      </w:pPr>
    </w:p>
    <w:p w14:paraId="4EFEC82F" w14:textId="77777777" w:rsidR="00CA7C13" w:rsidRDefault="00CA7C13" w:rsidP="00EE45A8">
      <w:pPr>
        <w:pStyle w:val="Nzov"/>
      </w:pPr>
    </w:p>
    <w:p w14:paraId="3D1FDCBE" w14:textId="77777777" w:rsidR="00CA7C13" w:rsidRDefault="00CA7C13" w:rsidP="00EE45A8">
      <w:pPr>
        <w:pStyle w:val="Nzov"/>
      </w:pPr>
    </w:p>
    <w:p w14:paraId="3F377F36" w14:textId="77777777" w:rsidR="00CA7C13" w:rsidRDefault="00CA7C13" w:rsidP="00EE45A8">
      <w:pPr>
        <w:pStyle w:val="Nzov"/>
      </w:pPr>
    </w:p>
    <w:p w14:paraId="6B4E2D3B" w14:textId="77777777" w:rsidR="00CA7C13" w:rsidRDefault="00CA7C13" w:rsidP="00EE45A8">
      <w:pPr>
        <w:pStyle w:val="Nzov"/>
      </w:pPr>
    </w:p>
    <w:p w14:paraId="6E870E10" w14:textId="77777777" w:rsidR="00CA7C13" w:rsidRDefault="00CA7C13" w:rsidP="00EE45A8">
      <w:pPr>
        <w:pStyle w:val="Nzov"/>
      </w:pPr>
    </w:p>
    <w:p w14:paraId="38466C16" w14:textId="77777777" w:rsidR="00CA7C13" w:rsidRDefault="00CA7C13" w:rsidP="00EE45A8">
      <w:pPr>
        <w:pStyle w:val="Nzov"/>
        <w:rPr>
          <w:rFonts w:ascii="Times New Roman" w:hAnsi="Times New Roman" w:cs="Times New Roman"/>
          <w:sz w:val="24"/>
          <w:szCs w:val="24"/>
        </w:rPr>
      </w:pPr>
    </w:p>
    <w:p w14:paraId="5B1F61E0" w14:textId="77777777" w:rsidR="00CF5F2F" w:rsidRPr="00CF5F2F" w:rsidRDefault="00CF5F2F" w:rsidP="00CF5F2F">
      <w:pPr>
        <w:rPr>
          <w:lang w:eastAsia="sk-SK"/>
        </w:rPr>
      </w:pPr>
    </w:p>
    <w:p w14:paraId="12EE83D3" w14:textId="77777777" w:rsidR="00CA7C13" w:rsidRPr="00CF5F2F" w:rsidRDefault="00CA7C13" w:rsidP="00EE45A8">
      <w:pPr>
        <w:pStyle w:val="Nzov"/>
        <w:rPr>
          <w:rFonts w:ascii="Times New Roman" w:hAnsi="Times New Roman" w:cs="Times New Roman"/>
          <w:sz w:val="28"/>
          <w:szCs w:val="28"/>
        </w:rPr>
      </w:pPr>
    </w:p>
    <w:p w14:paraId="779E347F" w14:textId="77777777" w:rsidR="00810712" w:rsidRPr="00CF5F2F" w:rsidRDefault="00ED4F3C" w:rsidP="00EE45A8">
      <w:pPr>
        <w:pStyle w:val="Nzov"/>
        <w:rPr>
          <w:rFonts w:ascii="Times New Roman" w:hAnsi="Times New Roman" w:cs="Times New Roman"/>
          <w:sz w:val="28"/>
          <w:szCs w:val="28"/>
        </w:rPr>
      </w:pPr>
      <w:r w:rsidRPr="00CF5F2F">
        <w:rPr>
          <w:rFonts w:ascii="Times New Roman" w:hAnsi="Times New Roman" w:cs="Times New Roman"/>
          <w:sz w:val="28"/>
          <w:szCs w:val="28"/>
        </w:rPr>
        <w:t>SMERNICA </w:t>
      </w:r>
    </w:p>
    <w:p w14:paraId="7FC3150C" w14:textId="771A023F" w:rsidR="00810712" w:rsidRPr="00CF5F2F" w:rsidRDefault="007E77F6" w:rsidP="00EE45A8">
      <w:pPr>
        <w:pStyle w:val="Nzov"/>
        <w:rPr>
          <w:rFonts w:ascii="Times New Roman" w:hAnsi="Times New Roman" w:cs="Times New Roman"/>
          <w:sz w:val="28"/>
          <w:szCs w:val="28"/>
        </w:rPr>
      </w:pPr>
      <w:r w:rsidRPr="00CF5F2F">
        <w:rPr>
          <w:rFonts w:ascii="Times New Roman" w:hAnsi="Times New Roman" w:cs="Times New Roman"/>
          <w:sz w:val="28"/>
          <w:szCs w:val="28"/>
        </w:rPr>
        <w:t>O vnútor</w:t>
      </w:r>
      <w:r w:rsidR="00347EB9" w:rsidRPr="00CF5F2F">
        <w:rPr>
          <w:rFonts w:ascii="Times New Roman" w:hAnsi="Times New Roman" w:cs="Times New Roman"/>
          <w:sz w:val="28"/>
          <w:szCs w:val="28"/>
        </w:rPr>
        <w:t>nom</w:t>
      </w:r>
      <w:r w:rsidRPr="00CF5F2F">
        <w:rPr>
          <w:rFonts w:ascii="Times New Roman" w:hAnsi="Times New Roman" w:cs="Times New Roman"/>
          <w:sz w:val="28"/>
          <w:szCs w:val="28"/>
        </w:rPr>
        <w:t xml:space="preserve"> systéme </w:t>
      </w:r>
      <w:r w:rsidR="00FC3C25" w:rsidRPr="00CF5F2F">
        <w:rPr>
          <w:rFonts w:ascii="Times New Roman" w:hAnsi="Times New Roman" w:cs="Times New Roman"/>
          <w:sz w:val="28"/>
          <w:szCs w:val="28"/>
        </w:rPr>
        <w:t>vybavovania oznámení protispoločenskej činnosti v pod</w:t>
      </w:r>
      <w:r w:rsidR="00347EB9" w:rsidRPr="00CF5F2F">
        <w:rPr>
          <w:rFonts w:ascii="Times New Roman" w:hAnsi="Times New Roman" w:cs="Times New Roman"/>
          <w:sz w:val="28"/>
          <w:szCs w:val="28"/>
        </w:rPr>
        <w:t>m</w:t>
      </w:r>
      <w:r w:rsidR="00FC3C25" w:rsidRPr="00CF5F2F">
        <w:rPr>
          <w:rFonts w:ascii="Times New Roman" w:hAnsi="Times New Roman" w:cs="Times New Roman"/>
          <w:sz w:val="28"/>
          <w:szCs w:val="28"/>
        </w:rPr>
        <w:t xml:space="preserve">ienkach </w:t>
      </w:r>
      <w:r w:rsidR="00347EB9" w:rsidRPr="00CF5F2F">
        <w:rPr>
          <w:rFonts w:ascii="Times New Roman" w:hAnsi="Times New Roman" w:cs="Times New Roman"/>
          <w:sz w:val="28"/>
          <w:szCs w:val="28"/>
        </w:rPr>
        <w:t>Centra sociálnych služieb Pod Karpatmi Pezinok</w:t>
      </w:r>
    </w:p>
    <w:p w14:paraId="20550312" w14:textId="77777777" w:rsidR="00810712" w:rsidRPr="00CF5F2F" w:rsidRDefault="00810712" w:rsidP="00EE45A8">
      <w:pPr>
        <w:pStyle w:val="Nzov"/>
        <w:rPr>
          <w:rFonts w:ascii="Times New Roman" w:hAnsi="Times New Roman" w:cs="Times New Roman"/>
          <w:sz w:val="28"/>
          <w:szCs w:val="28"/>
        </w:rPr>
      </w:pPr>
    </w:p>
    <w:p w14:paraId="45096526" w14:textId="1DBA5EDB" w:rsidR="00ED4F3C" w:rsidRPr="00433B1A" w:rsidRDefault="00ED4F3C" w:rsidP="00EE45A8">
      <w:pPr>
        <w:pStyle w:val="Nzov"/>
        <w:rPr>
          <w:rFonts w:ascii="Times New Roman" w:hAnsi="Times New Roman" w:cs="Times New Roman"/>
          <w:sz w:val="24"/>
          <w:szCs w:val="24"/>
        </w:rPr>
      </w:pPr>
      <w:r w:rsidRPr="00433B1A">
        <w:rPr>
          <w:rFonts w:ascii="Times New Roman" w:hAnsi="Times New Roman" w:cs="Times New Roman"/>
          <w:sz w:val="24"/>
          <w:szCs w:val="24"/>
        </w:rPr>
        <w:t xml:space="preserve">č. </w:t>
      </w:r>
      <w:r w:rsidR="009D1A19">
        <w:rPr>
          <w:rFonts w:ascii="Times New Roman" w:hAnsi="Times New Roman" w:cs="Times New Roman"/>
          <w:sz w:val="24"/>
          <w:szCs w:val="24"/>
        </w:rPr>
        <w:t>10</w:t>
      </w:r>
      <w:r w:rsidRPr="00433B1A">
        <w:rPr>
          <w:rFonts w:ascii="Times New Roman" w:hAnsi="Times New Roman" w:cs="Times New Roman"/>
          <w:sz w:val="24"/>
          <w:szCs w:val="24"/>
        </w:rPr>
        <w:t>/</w:t>
      </w:r>
      <w:r w:rsidR="000829C7" w:rsidRPr="00433B1A">
        <w:rPr>
          <w:rFonts w:ascii="Times New Roman" w:hAnsi="Times New Roman" w:cs="Times New Roman"/>
          <w:sz w:val="24"/>
          <w:szCs w:val="24"/>
        </w:rPr>
        <w:t>2024</w:t>
      </w:r>
    </w:p>
    <w:p w14:paraId="147A2D5C" w14:textId="486E688E" w:rsidR="00ED4F3C" w:rsidRPr="00433B1A" w:rsidRDefault="00ED4F3C" w:rsidP="00EE45A8">
      <w:pPr>
        <w:spacing w:before="144" w:after="144" w:line="240" w:lineRule="auto"/>
        <w:jc w:val="center"/>
        <w:rPr>
          <w:rFonts w:ascii="Times New Roman" w:eastAsia="Times New Roman" w:hAnsi="Times New Roman" w:cs="Times New Roman"/>
          <w:kern w:val="0"/>
          <w:sz w:val="24"/>
          <w:szCs w:val="24"/>
          <w:lang w:eastAsia="sk-SK"/>
          <w14:ligatures w14:val="none"/>
        </w:rPr>
      </w:pPr>
    </w:p>
    <w:p w14:paraId="03844DE2" w14:textId="77777777" w:rsidR="00810712" w:rsidRPr="00EE45A8" w:rsidRDefault="00810712" w:rsidP="00EE45A8">
      <w:pPr>
        <w:spacing w:before="144" w:after="144" w:line="240" w:lineRule="auto"/>
        <w:jc w:val="center"/>
        <w:rPr>
          <w:rFonts w:ascii="Arial" w:eastAsia="Times New Roman" w:hAnsi="Arial" w:cs="Arial"/>
          <w:kern w:val="0"/>
          <w:sz w:val="20"/>
          <w:szCs w:val="20"/>
          <w:lang w:eastAsia="sk-SK"/>
          <w14:ligatures w14:val="none"/>
        </w:rPr>
      </w:pPr>
    </w:p>
    <w:p w14:paraId="5C50643E" w14:textId="77777777" w:rsidR="000829C7" w:rsidRDefault="000829C7" w:rsidP="00EE45A8">
      <w:pPr>
        <w:spacing w:before="144" w:after="144" w:line="240" w:lineRule="auto"/>
        <w:jc w:val="center"/>
        <w:rPr>
          <w:rFonts w:ascii="Arial" w:eastAsia="Times New Roman" w:hAnsi="Arial" w:cs="Arial"/>
          <w:kern w:val="0"/>
          <w:sz w:val="20"/>
          <w:szCs w:val="20"/>
          <w:lang w:eastAsia="sk-SK"/>
          <w14:ligatures w14:val="none"/>
        </w:rPr>
      </w:pPr>
    </w:p>
    <w:p w14:paraId="2AA3C1CF" w14:textId="77777777" w:rsidR="00CF5F2F" w:rsidRDefault="00CF5F2F" w:rsidP="00EE45A8">
      <w:pPr>
        <w:spacing w:before="144" w:after="144" w:line="240" w:lineRule="auto"/>
        <w:jc w:val="center"/>
        <w:rPr>
          <w:rFonts w:ascii="Arial" w:eastAsia="Times New Roman" w:hAnsi="Arial" w:cs="Arial"/>
          <w:kern w:val="0"/>
          <w:sz w:val="20"/>
          <w:szCs w:val="20"/>
          <w:lang w:eastAsia="sk-SK"/>
          <w14:ligatures w14:val="none"/>
        </w:rPr>
      </w:pPr>
    </w:p>
    <w:p w14:paraId="5A0E557D" w14:textId="77777777" w:rsidR="00CF5F2F" w:rsidRDefault="00CF5F2F" w:rsidP="00EE45A8">
      <w:pPr>
        <w:spacing w:before="144" w:after="144" w:line="240" w:lineRule="auto"/>
        <w:jc w:val="center"/>
        <w:rPr>
          <w:rFonts w:ascii="Arial" w:eastAsia="Times New Roman" w:hAnsi="Arial" w:cs="Arial"/>
          <w:kern w:val="0"/>
          <w:sz w:val="20"/>
          <w:szCs w:val="20"/>
          <w:lang w:eastAsia="sk-SK"/>
          <w14:ligatures w14:val="none"/>
        </w:rPr>
      </w:pPr>
    </w:p>
    <w:p w14:paraId="26041248" w14:textId="77777777" w:rsidR="000829C7" w:rsidRDefault="000829C7" w:rsidP="00EE45A8">
      <w:pPr>
        <w:spacing w:before="144" w:after="144" w:line="240" w:lineRule="auto"/>
        <w:jc w:val="center"/>
        <w:rPr>
          <w:rFonts w:ascii="Arial" w:eastAsia="Times New Roman" w:hAnsi="Arial" w:cs="Arial"/>
          <w:kern w:val="0"/>
          <w:sz w:val="20"/>
          <w:szCs w:val="20"/>
          <w:lang w:eastAsia="sk-SK"/>
          <w14:ligatures w14:val="none"/>
        </w:rPr>
      </w:pPr>
    </w:p>
    <w:p w14:paraId="3BDF33AC" w14:textId="77777777" w:rsidR="000829C7" w:rsidRDefault="000829C7" w:rsidP="00EE45A8">
      <w:pPr>
        <w:spacing w:before="144" w:after="144" w:line="240" w:lineRule="auto"/>
        <w:jc w:val="center"/>
        <w:rPr>
          <w:rFonts w:ascii="Arial" w:eastAsia="Times New Roman" w:hAnsi="Arial" w:cs="Arial"/>
          <w:kern w:val="0"/>
          <w:sz w:val="20"/>
          <w:szCs w:val="20"/>
          <w:lang w:eastAsia="sk-SK"/>
          <w14:ligatures w14:val="none"/>
        </w:rPr>
      </w:pPr>
      <w:bookmarkStart w:id="0" w:name="_Hlk167099239"/>
    </w:p>
    <w:p w14:paraId="0D2BDCCB" w14:textId="77777777" w:rsidR="000829C7" w:rsidRDefault="000829C7" w:rsidP="00EE45A8">
      <w:pPr>
        <w:spacing w:before="144" w:after="144" w:line="240" w:lineRule="auto"/>
        <w:jc w:val="center"/>
        <w:rPr>
          <w:rFonts w:ascii="Arial" w:eastAsia="Times New Roman" w:hAnsi="Arial" w:cs="Arial"/>
          <w:kern w:val="0"/>
          <w:sz w:val="20"/>
          <w:szCs w:val="20"/>
          <w:lang w:eastAsia="sk-SK"/>
          <w14:ligatures w14:val="none"/>
        </w:rPr>
      </w:pPr>
    </w:p>
    <w:p w14:paraId="08FE4DC3" w14:textId="46804EC5" w:rsidR="009D1A19" w:rsidRDefault="000829C7" w:rsidP="009D1A19">
      <w:pPr>
        <w:ind w:hanging="142"/>
        <w:rPr>
          <w:rFonts w:asciiTheme="majorBidi" w:hAnsiTheme="majorBidi" w:cstheme="majorBidi"/>
        </w:rPr>
      </w:pPr>
      <w:r>
        <w:rPr>
          <w:rFonts w:asciiTheme="majorBidi" w:hAnsiTheme="majorBidi" w:cstheme="majorBidi"/>
          <w:b/>
        </w:rPr>
        <w:t xml:space="preserve"> </w:t>
      </w:r>
      <w:r w:rsidRPr="005273D6">
        <w:rPr>
          <w:rFonts w:asciiTheme="majorBidi" w:hAnsiTheme="majorBidi" w:cstheme="majorBidi"/>
          <w:b/>
        </w:rPr>
        <w:t>Dátum platnosti</w:t>
      </w:r>
      <w:r>
        <w:rPr>
          <w:rFonts w:asciiTheme="majorBidi" w:hAnsiTheme="majorBidi" w:cstheme="majorBidi"/>
        </w:rPr>
        <w:t xml:space="preserve">: </w:t>
      </w:r>
      <w:r w:rsidR="00347EB9">
        <w:rPr>
          <w:rFonts w:asciiTheme="majorBidi" w:hAnsiTheme="majorBidi" w:cstheme="majorBidi"/>
        </w:rPr>
        <w:t>25.11.2024</w:t>
      </w:r>
    </w:p>
    <w:p w14:paraId="6734D859" w14:textId="5AB265F5" w:rsidR="00810712" w:rsidRPr="009D1A19" w:rsidRDefault="009D1A19" w:rsidP="009D1A19">
      <w:pPr>
        <w:ind w:hanging="142"/>
        <w:rPr>
          <w:rFonts w:asciiTheme="majorBidi" w:hAnsiTheme="majorBidi" w:cstheme="majorBidi"/>
        </w:rPr>
      </w:pPr>
      <w:r w:rsidRPr="00784BA8">
        <w:rPr>
          <w:rFonts w:ascii="Times New Roman" w:hAnsi="Times New Roman" w:cs="Times New Roman"/>
        </w:rPr>
        <w:t xml:space="preserve"> </w:t>
      </w:r>
    </w:p>
    <w:tbl>
      <w:tblPr>
        <w:tblW w:w="9242"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08"/>
        <w:gridCol w:w="2608"/>
        <w:gridCol w:w="2608"/>
      </w:tblGrid>
      <w:tr w:rsidR="000829C7" w:rsidRPr="00152028" w14:paraId="5A8824C2" w14:textId="77777777" w:rsidTr="003F3F67">
        <w:trPr>
          <w:trHeight w:val="288"/>
        </w:trPr>
        <w:tc>
          <w:tcPr>
            <w:tcW w:w="1418" w:type="dxa"/>
          </w:tcPr>
          <w:p w14:paraId="51118237" w14:textId="77777777" w:rsidR="000829C7" w:rsidRPr="00152028" w:rsidRDefault="000829C7" w:rsidP="003F3F67">
            <w:pPr>
              <w:rPr>
                <w:rFonts w:asciiTheme="majorBidi" w:hAnsiTheme="majorBidi" w:cstheme="majorBidi"/>
                <w:sz w:val="20"/>
                <w:szCs w:val="18"/>
              </w:rPr>
            </w:pPr>
          </w:p>
        </w:tc>
        <w:tc>
          <w:tcPr>
            <w:tcW w:w="2608" w:type="dxa"/>
            <w:shd w:val="clear" w:color="auto" w:fill="D9D9D9"/>
            <w:vAlign w:val="center"/>
          </w:tcPr>
          <w:p w14:paraId="27BD6394" w14:textId="77777777" w:rsidR="000829C7" w:rsidRPr="00152028" w:rsidRDefault="000829C7" w:rsidP="003F3F67">
            <w:pPr>
              <w:jc w:val="center"/>
              <w:rPr>
                <w:rFonts w:asciiTheme="majorBidi" w:hAnsiTheme="majorBidi" w:cstheme="majorBidi"/>
                <w:sz w:val="20"/>
                <w:szCs w:val="18"/>
              </w:rPr>
            </w:pPr>
            <w:r w:rsidRPr="00152028">
              <w:rPr>
                <w:rFonts w:asciiTheme="majorBidi" w:hAnsiTheme="majorBidi" w:cstheme="majorBidi"/>
                <w:sz w:val="20"/>
                <w:szCs w:val="18"/>
              </w:rPr>
              <w:t>Vypracoval</w:t>
            </w:r>
          </w:p>
        </w:tc>
        <w:tc>
          <w:tcPr>
            <w:tcW w:w="2608" w:type="dxa"/>
            <w:shd w:val="clear" w:color="auto" w:fill="D9D9D9"/>
            <w:vAlign w:val="center"/>
          </w:tcPr>
          <w:p w14:paraId="27A1F850" w14:textId="77777777" w:rsidR="000829C7" w:rsidRPr="00152028" w:rsidRDefault="000829C7" w:rsidP="003F3F67">
            <w:pPr>
              <w:jc w:val="center"/>
              <w:rPr>
                <w:rFonts w:asciiTheme="majorBidi" w:hAnsiTheme="majorBidi" w:cstheme="majorBidi"/>
                <w:sz w:val="20"/>
                <w:szCs w:val="18"/>
              </w:rPr>
            </w:pPr>
            <w:r w:rsidRPr="00152028">
              <w:rPr>
                <w:rFonts w:asciiTheme="majorBidi" w:hAnsiTheme="majorBidi" w:cstheme="majorBidi"/>
                <w:sz w:val="20"/>
                <w:szCs w:val="18"/>
              </w:rPr>
              <w:t>Posúdil</w:t>
            </w:r>
          </w:p>
        </w:tc>
        <w:tc>
          <w:tcPr>
            <w:tcW w:w="2608" w:type="dxa"/>
            <w:shd w:val="clear" w:color="auto" w:fill="D9D9D9"/>
            <w:vAlign w:val="center"/>
          </w:tcPr>
          <w:p w14:paraId="0BBFDCD9" w14:textId="77777777" w:rsidR="000829C7" w:rsidRPr="00152028" w:rsidRDefault="000829C7" w:rsidP="003F3F67">
            <w:pPr>
              <w:jc w:val="center"/>
              <w:rPr>
                <w:rFonts w:asciiTheme="majorBidi" w:hAnsiTheme="majorBidi" w:cstheme="majorBidi"/>
                <w:sz w:val="20"/>
                <w:szCs w:val="18"/>
              </w:rPr>
            </w:pPr>
            <w:r w:rsidRPr="00152028">
              <w:rPr>
                <w:rFonts w:asciiTheme="majorBidi" w:hAnsiTheme="majorBidi" w:cstheme="majorBidi"/>
                <w:sz w:val="20"/>
                <w:szCs w:val="18"/>
              </w:rPr>
              <w:t>Schválil</w:t>
            </w:r>
          </w:p>
        </w:tc>
      </w:tr>
      <w:tr w:rsidR="000829C7" w:rsidRPr="00152028" w14:paraId="17272795" w14:textId="77777777" w:rsidTr="003F3F67">
        <w:trPr>
          <w:trHeight w:val="288"/>
        </w:trPr>
        <w:tc>
          <w:tcPr>
            <w:tcW w:w="1418" w:type="dxa"/>
            <w:shd w:val="clear" w:color="auto" w:fill="D9D9D9"/>
            <w:vAlign w:val="center"/>
          </w:tcPr>
          <w:p w14:paraId="33F6FB99" w14:textId="77777777" w:rsidR="000829C7" w:rsidRPr="00152028" w:rsidRDefault="000829C7" w:rsidP="003F3F67">
            <w:pPr>
              <w:rPr>
                <w:rFonts w:asciiTheme="majorBidi" w:hAnsiTheme="majorBidi" w:cstheme="majorBidi"/>
                <w:sz w:val="20"/>
                <w:szCs w:val="18"/>
              </w:rPr>
            </w:pPr>
            <w:r w:rsidRPr="00152028">
              <w:rPr>
                <w:rFonts w:asciiTheme="majorBidi" w:hAnsiTheme="majorBidi" w:cstheme="majorBidi"/>
                <w:sz w:val="20"/>
                <w:szCs w:val="18"/>
              </w:rPr>
              <w:t xml:space="preserve">Meno </w:t>
            </w:r>
          </w:p>
        </w:tc>
        <w:tc>
          <w:tcPr>
            <w:tcW w:w="2608" w:type="dxa"/>
            <w:vAlign w:val="center"/>
          </w:tcPr>
          <w:p w14:paraId="251EDD3F" w14:textId="780AAC3F" w:rsidR="000829C7" w:rsidRPr="003E1BFD" w:rsidRDefault="00EB7C4D" w:rsidP="003F3F67">
            <w:pPr>
              <w:jc w:val="center"/>
              <w:rPr>
                <w:rFonts w:ascii="Times New Roman" w:hAnsi="Times New Roman"/>
                <w:sz w:val="20"/>
                <w:szCs w:val="18"/>
              </w:rPr>
            </w:pPr>
            <w:r>
              <w:rPr>
                <w:rFonts w:ascii="Times New Roman" w:hAnsi="Times New Roman"/>
                <w:sz w:val="20"/>
                <w:szCs w:val="18"/>
              </w:rPr>
              <w:t>Mgr</w:t>
            </w:r>
            <w:r w:rsidR="009D1A19">
              <w:rPr>
                <w:rFonts w:ascii="Times New Roman" w:hAnsi="Times New Roman"/>
                <w:sz w:val="20"/>
                <w:szCs w:val="18"/>
              </w:rPr>
              <w:t xml:space="preserve"> </w:t>
            </w:r>
            <w:r>
              <w:rPr>
                <w:rFonts w:ascii="Times New Roman" w:hAnsi="Times New Roman"/>
                <w:sz w:val="20"/>
                <w:szCs w:val="18"/>
              </w:rPr>
              <w:t>.</w:t>
            </w:r>
            <w:r w:rsidR="009D1A19">
              <w:rPr>
                <w:rFonts w:ascii="Times New Roman" w:hAnsi="Times New Roman"/>
                <w:sz w:val="20"/>
                <w:szCs w:val="18"/>
              </w:rPr>
              <w:t>Lýdia Misálová</w:t>
            </w:r>
          </w:p>
        </w:tc>
        <w:tc>
          <w:tcPr>
            <w:tcW w:w="2608" w:type="dxa"/>
            <w:vAlign w:val="center"/>
          </w:tcPr>
          <w:p w14:paraId="2C1A8A5C" w14:textId="4474676D" w:rsidR="000829C7" w:rsidRPr="00784BA8" w:rsidRDefault="00784BA8" w:rsidP="003F3F67">
            <w:pPr>
              <w:jc w:val="center"/>
              <w:rPr>
                <w:rFonts w:ascii="Times New Roman" w:hAnsi="Times New Roman"/>
                <w:sz w:val="20"/>
                <w:szCs w:val="18"/>
              </w:rPr>
            </w:pPr>
            <w:r>
              <w:rPr>
                <w:rFonts w:ascii="Times New Roman" w:hAnsi="Times New Roman"/>
                <w:sz w:val="20"/>
                <w:szCs w:val="18"/>
              </w:rPr>
              <w:t>Zuzana Fischerová</w:t>
            </w:r>
          </w:p>
        </w:tc>
        <w:tc>
          <w:tcPr>
            <w:tcW w:w="2608" w:type="dxa"/>
            <w:vAlign w:val="center"/>
          </w:tcPr>
          <w:p w14:paraId="113AC869" w14:textId="74B88BA0" w:rsidR="000829C7" w:rsidRPr="003E1BFD" w:rsidRDefault="009D1A19" w:rsidP="003F3F67">
            <w:pPr>
              <w:jc w:val="center"/>
              <w:rPr>
                <w:rFonts w:asciiTheme="majorBidi" w:hAnsiTheme="majorBidi" w:cstheme="majorBidi"/>
                <w:sz w:val="20"/>
                <w:szCs w:val="18"/>
              </w:rPr>
            </w:pPr>
            <w:r>
              <w:rPr>
                <w:rFonts w:ascii="Times New Roman" w:hAnsi="Times New Roman"/>
                <w:sz w:val="20"/>
                <w:szCs w:val="18"/>
              </w:rPr>
              <w:t>Mgr. Simona Šmátralová</w:t>
            </w:r>
          </w:p>
        </w:tc>
      </w:tr>
      <w:tr w:rsidR="000829C7" w:rsidRPr="00152028" w14:paraId="2C0D4247" w14:textId="77777777" w:rsidTr="003F3F67">
        <w:trPr>
          <w:trHeight w:val="288"/>
        </w:trPr>
        <w:tc>
          <w:tcPr>
            <w:tcW w:w="1418" w:type="dxa"/>
            <w:shd w:val="clear" w:color="auto" w:fill="D9D9D9"/>
            <w:vAlign w:val="center"/>
          </w:tcPr>
          <w:p w14:paraId="542644E3" w14:textId="77777777" w:rsidR="000829C7" w:rsidRPr="00152028" w:rsidRDefault="000829C7" w:rsidP="009C042D">
            <w:pPr>
              <w:spacing w:after="0"/>
              <w:rPr>
                <w:rFonts w:asciiTheme="majorBidi" w:hAnsiTheme="majorBidi" w:cstheme="majorBidi"/>
                <w:sz w:val="20"/>
                <w:szCs w:val="18"/>
              </w:rPr>
            </w:pPr>
            <w:r w:rsidRPr="00152028">
              <w:rPr>
                <w:rFonts w:asciiTheme="majorBidi" w:hAnsiTheme="majorBidi" w:cstheme="majorBidi"/>
                <w:sz w:val="20"/>
                <w:szCs w:val="18"/>
              </w:rPr>
              <w:t>Funkcia</w:t>
            </w:r>
          </w:p>
        </w:tc>
        <w:tc>
          <w:tcPr>
            <w:tcW w:w="2608" w:type="dxa"/>
            <w:vAlign w:val="center"/>
          </w:tcPr>
          <w:p w14:paraId="5B2D966C" w14:textId="420A90CC" w:rsidR="000829C7" w:rsidRPr="003E1BFD" w:rsidRDefault="00EB7C4D" w:rsidP="009C042D">
            <w:pPr>
              <w:spacing w:after="0"/>
              <w:jc w:val="center"/>
              <w:rPr>
                <w:rFonts w:ascii="Times New Roman" w:hAnsi="Times New Roman"/>
                <w:sz w:val="20"/>
                <w:szCs w:val="18"/>
              </w:rPr>
            </w:pPr>
            <w:r>
              <w:rPr>
                <w:rFonts w:ascii="Times New Roman" w:hAnsi="Times New Roman"/>
                <w:sz w:val="20"/>
                <w:szCs w:val="18"/>
              </w:rPr>
              <w:t>manažér kvality</w:t>
            </w:r>
          </w:p>
        </w:tc>
        <w:tc>
          <w:tcPr>
            <w:tcW w:w="2608" w:type="dxa"/>
            <w:vAlign w:val="center"/>
          </w:tcPr>
          <w:p w14:paraId="7EF0A4E4" w14:textId="367DF3B4" w:rsidR="000829C7" w:rsidRPr="00784BA8" w:rsidRDefault="00784BA8" w:rsidP="009C042D">
            <w:pPr>
              <w:spacing w:after="0"/>
              <w:jc w:val="center"/>
              <w:rPr>
                <w:rFonts w:ascii="Times New Roman" w:hAnsi="Times New Roman"/>
                <w:sz w:val="20"/>
                <w:szCs w:val="18"/>
              </w:rPr>
            </w:pPr>
            <w:r>
              <w:rPr>
                <w:rFonts w:ascii="Times New Roman" w:hAnsi="Times New Roman"/>
                <w:sz w:val="20"/>
                <w:szCs w:val="18"/>
              </w:rPr>
              <w:t>manažér ekonomicko-prevádzkového úseku</w:t>
            </w:r>
          </w:p>
        </w:tc>
        <w:tc>
          <w:tcPr>
            <w:tcW w:w="2608" w:type="dxa"/>
            <w:vAlign w:val="center"/>
          </w:tcPr>
          <w:p w14:paraId="70F2C21A" w14:textId="34D827A3" w:rsidR="000829C7" w:rsidRPr="003E1BFD" w:rsidRDefault="000829C7" w:rsidP="009C042D">
            <w:pPr>
              <w:spacing w:after="0"/>
              <w:jc w:val="center"/>
              <w:rPr>
                <w:rFonts w:asciiTheme="majorBidi" w:hAnsiTheme="majorBidi" w:cstheme="majorBidi"/>
                <w:sz w:val="20"/>
                <w:szCs w:val="18"/>
              </w:rPr>
            </w:pPr>
            <w:r>
              <w:rPr>
                <w:rFonts w:ascii="Times New Roman" w:hAnsi="Times New Roman"/>
                <w:sz w:val="20"/>
                <w:szCs w:val="18"/>
              </w:rPr>
              <w:t>poverená riadením</w:t>
            </w:r>
            <w:r w:rsidRPr="003E1BFD">
              <w:rPr>
                <w:rFonts w:ascii="Times New Roman" w:hAnsi="Times New Roman"/>
                <w:sz w:val="20"/>
                <w:szCs w:val="18"/>
              </w:rPr>
              <w:t xml:space="preserve"> </w:t>
            </w:r>
            <w:r w:rsidR="00784BA8">
              <w:rPr>
                <w:rFonts w:ascii="Times New Roman" w:hAnsi="Times New Roman"/>
                <w:sz w:val="20"/>
                <w:szCs w:val="18"/>
              </w:rPr>
              <w:t>CSSPK</w:t>
            </w:r>
          </w:p>
        </w:tc>
      </w:tr>
      <w:tr w:rsidR="000829C7" w:rsidRPr="00152028" w14:paraId="4AD9CDBA" w14:textId="77777777" w:rsidTr="003F3F67">
        <w:trPr>
          <w:trHeight w:val="288"/>
        </w:trPr>
        <w:tc>
          <w:tcPr>
            <w:tcW w:w="1418" w:type="dxa"/>
            <w:shd w:val="clear" w:color="auto" w:fill="D9D9D9"/>
            <w:vAlign w:val="center"/>
          </w:tcPr>
          <w:p w14:paraId="13B467C0" w14:textId="77777777" w:rsidR="000829C7" w:rsidRPr="00152028" w:rsidRDefault="000829C7" w:rsidP="009C042D">
            <w:pPr>
              <w:spacing w:after="0"/>
              <w:rPr>
                <w:rFonts w:asciiTheme="majorBidi" w:hAnsiTheme="majorBidi" w:cstheme="majorBidi"/>
                <w:sz w:val="20"/>
                <w:szCs w:val="18"/>
              </w:rPr>
            </w:pPr>
            <w:r w:rsidRPr="00152028">
              <w:rPr>
                <w:rFonts w:asciiTheme="majorBidi" w:hAnsiTheme="majorBidi" w:cstheme="majorBidi"/>
                <w:sz w:val="20"/>
                <w:szCs w:val="18"/>
              </w:rPr>
              <w:t>Dátum</w:t>
            </w:r>
          </w:p>
        </w:tc>
        <w:tc>
          <w:tcPr>
            <w:tcW w:w="2608" w:type="dxa"/>
            <w:vAlign w:val="center"/>
          </w:tcPr>
          <w:p w14:paraId="0AFCEEF2" w14:textId="7DD83B73" w:rsidR="000829C7" w:rsidRPr="00304AC3" w:rsidRDefault="009D1A19" w:rsidP="009C042D">
            <w:pPr>
              <w:spacing w:after="0"/>
              <w:jc w:val="center"/>
              <w:rPr>
                <w:rFonts w:asciiTheme="majorBidi" w:hAnsiTheme="majorBidi" w:cstheme="majorBidi"/>
                <w:sz w:val="20"/>
                <w:szCs w:val="18"/>
              </w:rPr>
            </w:pPr>
            <w:r>
              <w:rPr>
                <w:rFonts w:asciiTheme="majorBidi" w:hAnsiTheme="majorBidi" w:cstheme="majorBidi"/>
                <w:sz w:val="20"/>
                <w:szCs w:val="18"/>
              </w:rPr>
              <w:t>25.11</w:t>
            </w:r>
            <w:r w:rsidR="009C042D">
              <w:rPr>
                <w:rFonts w:asciiTheme="majorBidi" w:hAnsiTheme="majorBidi" w:cstheme="majorBidi"/>
                <w:sz w:val="20"/>
                <w:szCs w:val="18"/>
              </w:rPr>
              <w:t>.2024</w:t>
            </w:r>
          </w:p>
        </w:tc>
        <w:tc>
          <w:tcPr>
            <w:tcW w:w="2608" w:type="dxa"/>
            <w:vAlign w:val="center"/>
          </w:tcPr>
          <w:p w14:paraId="24676440" w14:textId="3F8153BB" w:rsidR="000829C7" w:rsidRPr="00304AC3" w:rsidRDefault="009D1A19" w:rsidP="009C042D">
            <w:pPr>
              <w:spacing w:after="0"/>
              <w:jc w:val="center"/>
              <w:rPr>
                <w:rFonts w:asciiTheme="majorBidi" w:hAnsiTheme="majorBidi" w:cstheme="majorBidi"/>
                <w:sz w:val="20"/>
                <w:szCs w:val="18"/>
              </w:rPr>
            </w:pPr>
            <w:r>
              <w:rPr>
                <w:rFonts w:asciiTheme="majorBidi" w:hAnsiTheme="majorBidi" w:cstheme="majorBidi"/>
                <w:sz w:val="20"/>
                <w:szCs w:val="18"/>
              </w:rPr>
              <w:t>25.11</w:t>
            </w:r>
            <w:r w:rsidR="009C042D">
              <w:rPr>
                <w:rFonts w:asciiTheme="majorBidi" w:hAnsiTheme="majorBidi" w:cstheme="majorBidi"/>
                <w:sz w:val="20"/>
                <w:szCs w:val="18"/>
              </w:rPr>
              <w:t>.2024</w:t>
            </w:r>
          </w:p>
        </w:tc>
        <w:tc>
          <w:tcPr>
            <w:tcW w:w="2608" w:type="dxa"/>
            <w:vAlign w:val="center"/>
          </w:tcPr>
          <w:p w14:paraId="2D7DB6C7" w14:textId="3804491B" w:rsidR="000829C7" w:rsidRPr="00304AC3" w:rsidRDefault="009D1A19" w:rsidP="009C042D">
            <w:pPr>
              <w:spacing w:after="0"/>
              <w:jc w:val="center"/>
              <w:rPr>
                <w:rFonts w:asciiTheme="majorBidi" w:hAnsiTheme="majorBidi" w:cstheme="majorBidi"/>
                <w:sz w:val="20"/>
                <w:szCs w:val="18"/>
              </w:rPr>
            </w:pPr>
            <w:r>
              <w:rPr>
                <w:rFonts w:asciiTheme="majorBidi" w:hAnsiTheme="majorBidi" w:cstheme="majorBidi"/>
                <w:sz w:val="20"/>
                <w:szCs w:val="18"/>
              </w:rPr>
              <w:t>25.11</w:t>
            </w:r>
            <w:r w:rsidR="009C042D">
              <w:rPr>
                <w:rFonts w:asciiTheme="majorBidi" w:hAnsiTheme="majorBidi" w:cstheme="majorBidi"/>
                <w:sz w:val="20"/>
                <w:szCs w:val="18"/>
              </w:rPr>
              <w:t>.2024</w:t>
            </w:r>
          </w:p>
        </w:tc>
      </w:tr>
      <w:tr w:rsidR="000829C7" w:rsidRPr="00152028" w14:paraId="31B599FE" w14:textId="77777777" w:rsidTr="003F3F67">
        <w:trPr>
          <w:trHeight w:val="749"/>
        </w:trPr>
        <w:tc>
          <w:tcPr>
            <w:tcW w:w="1418" w:type="dxa"/>
            <w:shd w:val="clear" w:color="auto" w:fill="D9D9D9"/>
            <w:vAlign w:val="center"/>
          </w:tcPr>
          <w:p w14:paraId="20B645D1" w14:textId="77777777" w:rsidR="000829C7" w:rsidRPr="00152028" w:rsidRDefault="000829C7" w:rsidP="003F3F67">
            <w:pPr>
              <w:rPr>
                <w:rFonts w:asciiTheme="majorBidi" w:hAnsiTheme="majorBidi" w:cstheme="majorBidi"/>
                <w:sz w:val="20"/>
                <w:szCs w:val="18"/>
              </w:rPr>
            </w:pPr>
            <w:r w:rsidRPr="00152028">
              <w:rPr>
                <w:rFonts w:asciiTheme="majorBidi" w:hAnsiTheme="majorBidi" w:cstheme="majorBidi"/>
                <w:sz w:val="20"/>
                <w:szCs w:val="18"/>
              </w:rPr>
              <w:t>Podpis</w:t>
            </w:r>
          </w:p>
        </w:tc>
        <w:tc>
          <w:tcPr>
            <w:tcW w:w="2608" w:type="dxa"/>
            <w:vAlign w:val="center"/>
          </w:tcPr>
          <w:p w14:paraId="0BA13653" w14:textId="77777777" w:rsidR="000829C7" w:rsidRPr="00152028" w:rsidRDefault="000829C7" w:rsidP="003F3F67">
            <w:pPr>
              <w:jc w:val="center"/>
              <w:rPr>
                <w:rFonts w:asciiTheme="majorBidi" w:hAnsiTheme="majorBidi" w:cstheme="majorBidi"/>
                <w:sz w:val="20"/>
                <w:szCs w:val="18"/>
              </w:rPr>
            </w:pPr>
          </w:p>
        </w:tc>
        <w:tc>
          <w:tcPr>
            <w:tcW w:w="2608" w:type="dxa"/>
            <w:vAlign w:val="center"/>
          </w:tcPr>
          <w:p w14:paraId="42ADC7FF" w14:textId="391BF531" w:rsidR="000829C7" w:rsidRPr="00152028" w:rsidRDefault="000829C7" w:rsidP="003F3F67">
            <w:pPr>
              <w:jc w:val="center"/>
              <w:rPr>
                <w:rFonts w:asciiTheme="majorBidi" w:hAnsiTheme="majorBidi" w:cstheme="majorBidi"/>
                <w:sz w:val="20"/>
                <w:szCs w:val="18"/>
              </w:rPr>
            </w:pPr>
          </w:p>
        </w:tc>
        <w:tc>
          <w:tcPr>
            <w:tcW w:w="2608" w:type="dxa"/>
            <w:vAlign w:val="center"/>
          </w:tcPr>
          <w:p w14:paraId="1FDE642B" w14:textId="77777777" w:rsidR="000829C7" w:rsidRPr="00152028" w:rsidRDefault="000829C7" w:rsidP="003F3F67">
            <w:pPr>
              <w:jc w:val="center"/>
              <w:rPr>
                <w:rFonts w:asciiTheme="majorBidi" w:hAnsiTheme="majorBidi" w:cstheme="majorBidi"/>
                <w:sz w:val="20"/>
                <w:szCs w:val="18"/>
              </w:rPr>
            </w:pPr>
          </w:p>
        </w:tc>
      </w:tr>
      <w:bookmarkEnd w:id="0"/>
    </w:tbl>
    <w:p w14:paraId="6A4CD706" w14:textId="77777777" w:rsidR="00C36C24" w:rsidRDefault="00C36C24" w:rsidP="00CF5F2F">
      <w:pPr>
        <w:pStyle w:val="Nadpis1"/>
        <w:spacing w:before="0" w:after="0"/>
        <w:rPr>
          <w:rFonts w:ascii="Times New Roman" w:hAnsi="Times New Roman" w:cs="Times New Roman"/>
          <w:color w:val="auto"/>
          <w:sz w:val="22"/>
          <w:szCs w:val="22"/>
        </w:rPr>
      </w:pPr>
    </w:p>
    <w:p w14:paraId="5CC4AC11" w14:textId="1749312E" w:rsidR="00C36C24" w:rsidRDefault="00C36C24" w:rsidP="00CF5F2F">
      <w:pPr>
        <w:pStyle w:val="Nadpis1"/>
        <w:spacing w:before="0" w:after="0"/>
        <w:jc w:val="left"/>
        <w:rPr>
          <w:rFonts w:ascii="Times New Roman" w:hAnsi="Times New Roman" w:cs="Times New Roman"/>
          <w:color w:val="auto"/>
          <w:sz w:val="22"/>
          <w:szCs w:val="22"/>
        </w:rPr>
      </w:pPr>
      <w:r>
        <w:rPr>
          <w:rFonts w:ascii="Times New Roman" w:hAnsi="Times New Roman" w:cs="Times New Roman"/>
          <w:color w:val="auto"/>
          <w:sz w:val="22"/>
          <w:szCs w:val="22"/>
        </w:rPr>
        <w:t>O</w:t>
      </w:r>
      <w:r w:rsidR="00AF7143">
        <w:rPr>
          <w:rFonts w:ascii="Times New Roman" w:hAnsi="Times New Roman" w:cs="Times New Roman"/>
          <w:color w:val="auto"/>
          <w:sz w:val="22"/>
          <w:szCs w:val="22"/>
        </w:rPr>
        <w:t>b</w:t>
      </w:r>
      <w:r w:rsidR="00CF5F2F">
        <w:rPr>
          <w:rFonts w:ascii="Times New Roman" w:hAnsi="Times New Roman" w:cs="Times New Roman"/>
          <w:color w:val="auto"/>
          <w:sz w:val="22"/>
          <w:szCs w:val="22"/>
        </w:rPr>
        <w:t>sah:</w:t>
      </w:r>
    </w:p>
    <w:p w14:paraId="6EC2F09B" w14:textId="77777777" w:rsidR="00911043" w:rsidRPr="00911043" w:rsidRDefault="00911043" w:rsidP="00CF5F2F">
      <w:pPr>
        <w:spacing w:after="0" w:line="240" w:lineRule="auto"/>
        <w:rPr>
          <w:lang w:eastAsia="sk-SK"/>
        </w:rPr>
      </w:pPr>
    </w:p>
    <w:p w14:paraId="227AED5C" w14:textId="33E367DD" w:rsidR="00C36C24" w:rsidRDefault="00C36C24" w:rsidP="00CF5F2F">
      <w:pPr>
        <w:spacing w:after="0" w:line="240" w:lineRule="auto"/>
        <w:rPr>
          <w:lang w:eastAsia="sk-SK"/>
        </w:rPr>
      </w:pPr>
      <w:r>
        <w:rPr>
          <w:lang w:eastAsia="sk-SK"/>
        </w:rPr>
        <w:t xml:space="preserve">Článok 1 </w:t>
      </w:r>
    </w:p>
    <w:p w14:paraId="43A4FCE8" w14:textId="55520F58" w:rsidR="00C36C24" w:rsidRDefault="00C36C24" w:rsidP="00CF5F2F">
      <w:pPr>
        <w:spacing w:after="0" w:line="240" w:lineRule="auto"/>
        <w:rPr>
          <w:b/>
          <w:bCs/>
          <w:lang w:eastAsia="sk-SK"/>
        </w:rPr>
      </w:pPr>
      <w:r w:rsidRPr="00840E4C">
        <w:rPr>
          <w:b/>
          <w:bCs/>
          <w:lang w:eastAsia="sk-SK"/>
        </w:rPr>
        <w:t xml:space="preserve">Všeobecné  ustanovenia </w:t>
      </w:r>
    </w:p>
    <w:p w14:paraId="0C3FA509" w14:textId="77777777" w:rsidR="00CF5F2F" w:rsidRPr="00840E4C" w:rsidRDefault="00CF5F2F" w:rsidP="00CF5F2F">
      <w:pPr>
        <w:spacing w:after="0" w:line="240" w:lineRule="auto"/>
        <w:rPr>
          <w:b/>
          <w:bCs/>
          <w:lang w:eastAsia="sk-SK"/>
        </w:rPr>
      </w:pPr>
    </w:p>
    <w:p w14:paraId="69150F39" w14:textId="4F3C9AFA" w:rsidR="00840E4C" w:rsidRDefault="00840E4C" w:rsidP="00CF5F2F">
      <w:pPr>
        <w:spacing w:after="0" w:line="240" w:lineRule="auto"/>
        <w:rPr>
          <w:lang w:eastAsia="sk-SK"/>
        </w:rPr>
      </w:pPr>
      <w:r>
        <w:rPr>
          <w:lang w:eastAsia="sk-SK"/>
        </w:rPr>
        <w:t>Článok 2</w:t>
      </w:r>
    </w:p>
    <w:p w14:paraId="27A7368F" w14:textId="588B94F1" w:rsidR="00C36C24" w:rsidRDefault="00C36C24" w:rsidP="00CF5F2F">
      <w:pPr>
        <w:spacing w:after="0" w:line="240" w:lineRule="auto"/>
        <w:rPr>
          <w:b/>
          <w:bCs/>
          <w:lang w:eastAsia="sk-SK"/>
        </w:rPr>
      </w:pPr>
      <w:r w:rsidRPr="00840E4C">
        <w:rPr>
          <w:b/>
          <w:bCs/>
          <w:lang w:eastAsia="sk-SK"/>
        </w:rPr>
        <w:t>Základné pojmy</w:t>
      </w:r>
    </w:p>
    <w:p w14:paraId="3A488065" w14:textId="77777777" w:rsidR="00CF5F2F" w:rsidRPr="00840E4C" w:rsidRDefault="00CF5F2F" w:rsidP="00CF5F2F">
      <w:pPr>
        <w:spacing w:after="0" w:line="240" w:lineRule="auto"/>
        <w:rPr>
          <w:b/>
          <w:bCs/>
          <w:lang w:eastAsia="sk-SK"/>
        </w:rPr>
      </w:pPr>
    </w:p>
    <w:p w14:paraId="504ECB26" w14:textId="2AD6F53A" w:rsidR="00840E4C" w:rsidRDefault="00840E4C" w:rsidP="00CF5F2F">
      <w:pPr>
        <w:spacing w:after="0" w:line="240" w:lineRule="auto"/>
        <w:rPr>
          <w:lang w:eastAsia="sk-SK"/>
        </w:rPr>
      </w:pPr>
      <w:r>
        <w:rPr>
          <w:lang w:eastAsia="sk-SK"/>
        </w:rPr>
        <w:t>Článok 3</w:t>
      </w:r>
    </w:p>
    <w:p w14:paraId="1307F36E" w14:textId="67C14345" w:rsidR="00C36C24" w:rsidRDefault="00C36C24" w:rsidP="00CF5F2F">
      <w:pPr>
        <w:spacing w:after="0" w:line="240" w:lineRule="auto"/>
        <w:rPr>
          <w:b/>
          <w:bCs/>
          <w:lang w:eastAsia="sk-SK"/>
        </w:rPr>
      </w:pPr>
      <w:r w:rsidRPr="00840E4C">
        <w:rPr>
          <w:b/>
          <w:bCs/>
          <w:lang w:eastAsia="sk-SK"/>
        </w:rPr>
        <w:t>Zodpovedná osoba</w:t>
      </w:r>
    </w:p>
    <w:p w14:paraId="669319DB" w14:textId="77777777" w:rsidR="00CF5F2F" w:rsidRPr="00840E4C" w:rsidRDefault="00CF5F2F" w:rsidP="00CF5F2F">
      <w:pPr>
        <w:spacing w:after="0" w:line="240" w:lineRule="auto"/>
        <w:rPr>
          <w:b/>
          <w:bCs/>
          <w:lang w:eastAsia="sk-SK"/>
        </w:rPr>
      </w:pPr>
    </w:p>
    <w:p w14:paraId="406931E4" w14:textId="3246ECD3" w:rsidR="00840E4C" w:rsidRDefault="00840E4C" w:rsidP="00CF5F2F">
      <w:pPr>
        <w:spacing w:after="0" w:line="240" w:lineRule="auto"/>
        <w:rPr>
          <w:lang w:eastAsia="sk-SK"/>
        </w:rPr>
      </w:pPr>
      <w:r>
        <w:rPr>
          <w:lang w:eastAsia="sk-SK"/>
        </w:rPr>
        <w:t>Článok 4</w:t>
      </w:r>
    </w:p>
    <w:p w14:paraId="078BAE77" w14:textId="5C174732" w:rsidR="00C36C24" w:rsidRDefault="00C36C24" w:rsidP="00CF5F2F">
      <w:pPr>
        <w:spacing w:after="0" w:line="240" w:lineRule="auto"/>
        <w:rPr>
          <w:b/>
          <w:bCs/>
          <w:lang w:eastAsia="sk-SK"/>
        </w:rPr>
      </w:pPr>
      <w:r w:rsidRPr="00840E4C">
        <w:rPr>
          <w:b/>
          <w:bCs/>
          <w:lang w:eastAsia="sk-SK"/>
        </w:rPr>
        <w:t xml:space="preserve">Podávanie oznámení </w:t>
      </w:r>
    </w:p>
    <w:p w14:paraId="11559DB0" w14:textId="77777777" w:rsidR="00CF5F2F" w:rsidRPr="00840E4C" w:rsidRDefault="00CF5F2F" w:rsidP="00CF5F2F">
      <w:pPr>
        <w:spacing w:after="0" w:line="240" w:lineRule="auto"/>
        <w:rPr>
          <w:b/>
          <w:bCs/>
          <w:lang w:eastAsia="sk-SK"/>
        </w:rPr>
      </w:pPr>
    </w:p>
    <w:p w14:paraId="7AE93B23" w14:textId="0DC823C0" w:rsidR="00840E4C" w:rsidRDefault="00840E4C" w:rsidP="00CF5F2F">
      <w:pPr>
        <w:spacing w:after="0" w:line="240" w:lineRule="auto"/>
        <w:rPr>
          <w:lang w:eastAsia="sk-SK"/>
        </w:rPr>
      </w:pPr>
      <w:r>
        <w:rPr>
          <w:lang w:eastAsia="sk-SK"/>
        </w:rPr>
        <w:t xml:space="preserve">Článok 5 </w:t>
      </w:r>
    </w:p>
    <w:p w14:paraId="36743651" w14:textId="03F9D5CD" w:rsidR="00840E4C" w:rsidRDefault="00840E4C" w:rsidP="00CF5F2F">
      <w:pPr>
        <w:spacing w:after="0" w:line="240" w:lineRule="auto"/>
        <w:rPr>
          <w:b/>
          <w:bCs/>
          <w:lang w:eastAsia="sk-SK"/>
        </w:rPr>
      </w:pPr>
      <w:r w:rsidRPr="00840E4C">
        <w:rPr>
          <w:b/>
          <w:bCs/>
          <w:lang w:eastAsia="sk-SK"/>
        </w:rPr>
        <w:t xml:space="preserve">Preverovanie oznámení </w:t>
      </w:r>
    </w:p>
    <w:p w14:paraId="3AE58D4C" w14:textId="77777777" w:rsidR="00CF5F2F" w:rsidRPr="00840E4C" w:rsidRDefault="00CF5F2F" w:rsidP="00CF5F2F">
      <w:pPr>
        <w:spacing w:after="0" w:line="240" w:lineRule="auto"/>
        <w:rPr>
          <w:b/>
          <w:bCs/>
          <w:lang w:eastAsia="sk-SK"/>
        </w:rPr>
      </w:pPr>
    </w:p>
    <w:p w14:paraId="694ACC0D" w14:textId="53AC84A9" w:rsidR="00840E4C" w:rsidRDefault="00840E4C" w:rsidP="00CF5F2F">
      <w:pPr>
        <w:spacing w:after="0" w:line="240" w:lineRule="auto"/>
        <w:rPr>
          <w:lang w:eastAsia="sk-SK"/>
        </w:rPr>
      </w:pPr>
      <w:r>
        <w:rPr>
          <w:lang w:eastAsia="sk-SK"/>
        </w:rPr>
        <w:t>Článok 6</w:t>
      </w:r>
    </w:p>
    <w:p w14:paraId="2EFCC74C" w14:textId="471D62C5" w:rsidR="00840E4C" w:rsidRDefault="00840E4C" w:rsidP="00CF5F2F">
      <w:pPr>
        <w:spacing w:after="0" w:line="240" w:lineRule="auto"/>
        <w:rPr>
          <w:b/>
          <w:bCs/>
          <w:lang w:eastAsia="sk-SK"/>
        </w:rPr>
      </w:pPr>
      <w:r w:rsidRPr="00840E4C">
        <w:rPr>
          <w:b/>
          <w:bCs/>
          <w:lang w:eastAsia="sk-SK"/>
        </w:rPr>
        <w:t>Evidovanie oznámení</w:t>
      </w:r>
    </w:p>
    <w:p w14:paraId="780F5745" w14:textId="77777777" w:rsidR="00CF5F2F" w:rsidRPr="00840E4C" w:rsidRDefault="00CF5F2F" w:rsidP="00CF5F2F">
      <w:pPr>
        <w:spacing w:after="0" w:line="240" w:lineRule="auto"/>
        <w:rPr>
          <w:b/>
          <w:bCs/>
          <w:lang w:eastAsia="sk-SK"/>
        </w:rPr>
      </w:pPr>
    </w:p>
    <w:p w14:paraId="6823C6AB" w14:textId="182BC2E7" w:rsidR="00840E4C" w:rsidRDefault="00840E4C" w:rsidP="00CF5F2F">
      <w:pPr>
        <w:spacing w:after="0" w:line="240" w:lineRule="auto"/>
        <w:rPr>
          <w:lang w:eastAsia="sk-SK"/>
        </w:rPr>
      </w:pPr>
      <w:r>
        <w:rPr>
          <w:lang w:eastAsia="sk-SK"/>
        </w:rPr>
        <w:t>Článok 7</w:t>
      </w:r>
    </w:p>
    <w:p w14:paraId="3DEBAC01" w14:textId="6BDB4899" w:rsidR="00840E4C" w:rsidRDefault="00840E4C" w:rsidP="00CF5F2F">
      <w:pPr>
        <w:spacing w:after="0" w:line="240" w:lineRule="auto"/>
        <w:rPr>
          <w:b/>
          <w:bCs/>
          <w:lang w:eastAsia="sk-SK"/>
        </w:rPr>
      </w:pPr>
      <w:r w:rsidRPr="00840E4C">
        <w:rPr>
          <w:b/>
          <w:bCs/>
          <w:lang w:eastAsia="sk-SK"/>
        </w:rPr>
        <w:t>Odvetné opatrenia a ochrana zamestnanca</w:t>
      </w:r>
    </w:p>
    <w:p w14:paraId="6B15438D" w14:textId="77777777" w:rsidR="00CF5F2F" w:rsidRPr="00840E4C" w:rsidRDefault="00CF5F2F" w:rsidP="00CF5F2F">
      <w:pPr>
        <w:spacing w:after="0" w:line="240" w:lineRule="auto"/>
        <w:rPr>
          <w:b/>
          <w:bCs/>
          <w:lang w:eastAsia="sk-SK"/>
        </w:rPr>
      </w:pPr>
    </w:p>
    <w:p w14:paraId="17ED4F71" w14:textId="3B6ADF73" w:rsidR="00840E4C" w:rsidRDefault="00840E4C" w:rsidP="00CF5F2F">
      <w:pPr>
        <w:spacing w:after="0" w:line="240" w:lineRule="auto"/>
        <w:rPr>
          <w:lang w:eastAsia="sk-SK"/>
        </w:rPr>
      </w:pPr>
      <w:r>
        <w:rPr>
          <w:lang w:eastAsia="sk-SK"/>
        </w:rPr>
        <w:t>Článok 8</w:t>
      </w:r>
    </w:p>
    <w:p w14:paraId="577A9C93" w14:textId="2EA7128A" w:rsidR="00840E4C" w:rsidRDefault="00840E4C" w:rsidP="00CF5F2F">
      <w:pPr>
        <w:spacing w:after="0" w:line="240" w:lineRule="auto"/>
        <w:rPr>
          <w:b/>
          <w:bCs/>
          <w:lang w:eastAsia="sk-SK"/>
        </w:rPr>
      </w:pPr>
      <w:r w:rsidRPr="00840E4C">
        <w:rPr>
          <w:b/>
          <w:bCs/>
          <w:lang w:eastAsia="sk-SK"/>
        </w:rPr>
        <w:t>Povinnosť zachovávať mlčanlivosť</w:t>
      </w:r>
    </w:p>
    <w:p w14:paraId="47AC20B6" w14:textId="77777777" w:rsidR="00CF5F2F" w:rsidRPr="00840E4C" w:rsidRDefault="00CF5F2F" w:rsidP="00CF5F2F">
      <w:pPr>
        <w:spacing w:after="0" w:line="240" w:lineRule="auto"/>
        <w:rPr>
          <w:b/>
          <w:bCs/>
          <w:lang w:eastAsia="sk-SK"/>
        </w:rPr>
      </w:pPr>
    </w:p>
    <w:p w14:paraId="58402ADC" w14:textId="219E4EF3" w:rsidR="00840E4C" w:rsidRDefault="00840E4C" w:rsidP="00CF5F2F">
      <w:pPr>
        <w:spacing w:after="0" w:line="240" w:lineRule="auto"/>
        <w:rPr>
          <w:lang w:eastAsia="sk-SK"/>
        </w:rPr>
      </w:pPr>
      <w:r>
        <w:rPr>
          <w:lang w:eastAsia="sk-SK"/>
        </w:rPr>
        <w:t>Článok 9</w:t>
      </w:r>
    </w:p>
    <w:p w14:paraId="5F41ED52" w14:textId="3AE7273E" w:rsidR="00840E4C" w:rsidRPr="00840E4C" w:rsidRDefault="00840E4C" w:rsidP="00CF5F2F">
      <w:pPr>
        <w:spacing w:after="0" w:line="240" w:lineRule="auto"/>
        <w:rPr>
          <w:b/>
          <w:bCs/>
          <w:lang w:eastAsia="sk-SK"/>
        </w:rPr>
      </w:pPr>
      <w:r w:rsidRPr="00840E4C">
        <w:rPr>
          <w:b/>
          <w:bCs/>
          <w:lang w:eastAsia="sk-SK"/>
        </w:rPr>
        <w:t>Záverečné ustanovenia</w:t>
      </w:r>
    </w:p>
    <w:p w14:paraId="3EC012CF" w14:textId="77777777" w:rsidR="00840E4C" w:rsidRDefault="00840E4C" w:rsidP="00CF5F2F">
      <w:pPr>
        <w:spacing w:after="0" w:line="240" w:lineRule="auto"/>
        <w:rPr>
          <w:lang w:eastAsia="sk-SK"/>
        </w:rPr>
      </w:pPr>
    </w:p>
    <w:p w14:paraId="702C6CC3" w14:textId="77777777" w:rsidR="00C36C24" w:rsidRDefault="00C36C24" w:rsidP="00CF5F2F">
      <w:pPr>
        <w:spacing w:after="0" w:line="240" w:lineRule="auto"/>
        <w:rPr>
          <w:lang w:eastAsia="sk-SK"/>
        </w:rPr>
      </w:pPr>
    </w:p>
    <w:p w14:paraId="42393129" w14:textId="77777777" w:rsidR="00C36C24" w:rsidRDefault="00C36C24" w:rsidP="00CF5F2F">
      <w:pPr>
        <w:spacing w:after="0" w:line="240" w:lineRule="auto"/>
        <w:rPr>
          <w:lang w:eastAsia="sk-SK"/>
        </w:rPr>
      </w:pPr>
    </w:p>
    <w:p w14:paraId="5224BF61" w14:textId="77777777" w:rsidR="00C36C24" w:rsidRDefault="00C36C24" w:rsidP="00CF5F2F">
      <w:pPr>
        <w:pStyle w:val="Nadpis1"/>
        <w:spacing w:before="0" w:after="0"/>
        <w:jc w:val="left"/>
        <w:rPr>
          <w:rFonts w:ascii="Times New Roman" w:hAnsi="Times New Roman" w:cs="Times New Roman"/>
          <w:color w:val="auto"/>
          <w:sz w:val="22"/>
          <w:szCs w:val="22"/>
        </w:rPr>
      </w:pPr>
    </w:p>
    <w:p w14:paraId="779AE00A" w14:textId="77777777" w:rsidR="00C36C24" w:rsidRDefault="00C36C24" w:rsidP="00EE45A8">
      <w:pPr>
        <w:pStyle w:val="Nadpis1"/>
        <w:rPr>
          <w:rFonts w:ascii="Times New Roman" w:hAnsi="Times New Roman" w:cs="Times New Roman"/>
          <w:color w:val="auto"/>
          <w:sz w:val="22"/>
          <w:szCs w:val="22"/>
        </w:rPr>
      </w:pPr>
    </w:p>
    <w:p w14:paraId="267A534F" w14:textId="77777777" w:rsidR="00CF5F2F" w:rsidRDefault="00CF5F2F" w:rsidP="00CF5F2F">
      <w:pPr>
        <w:rPr>
          <w:lang w:eastAsia="sk-SK"/>
        </w:rPr>
      </w:pPr>
    </w:p>
    <w:p w14:paraId="0BABE76D" w14:textId="77777777" w:rsidR="00CF5F2F" w:rsidRDefault="00CF5F2F" w:rsidP="00CF5F2F">
      <w:pPr>
        <w:rPr>
          <w:lang w:eastAsia="sk-SK"/>
        </w:rPr>
      </w:pPr>
    </w:p>
    <w:p w14:paraId="30BD2B58" w14:textId="77777777" w:rsidR="00CF5F2F" w:rsidRDefault="00CF5F2F" w:rsidP="00CF5F2F">
      <w:pPr>
        <w:rPr>
          <w:lang w:eastAsia="sk-SK"/>
        </w:rPr>
      </w:pPr>
    </w:p>
    <w:p w14:paraId="4F3AAD0A" w14:textId="77777777" w:rsidR="00CF5F2F" w:rsidRDefault="00CF5F2F" w:rsidP="00CF5F2F">
      <w:pPr>
        <w:rPr>
          <w:lang w:eastAsia="sk-SK"/>
        </w:rPr>
      </w:pPr>
    </w:p>
    <w:p w14:paraId="2C476742" w14:textId="77777777" w:rsidR="00CF5F2F" w:rsidRDefault="00CF5F2F" w:rsidP="00CF5F2F">
      <w:pPr>
        <w:rPr>
          <w:lang w:eastAsia="sk-SK"/>
        </w:rPr>
      </w:pPr>
    </w:p>
    <w:p w14:paraId="232AF30B" w14:textId="77777777" w:rsidR="00CF5F2F" w:rsidRPr="00CF5F2F" w:rsidRDefault="00CF5F2F" w:rsidP="00CF5F2F">
      <w:pPr>
        <w:rPr>
          <w:lang w:eastAsia="sk-SK"/>
        </w:rPr>
      </w:pPr>
    </w:p>
    <w:p w14:paraId="55140B3F" w14:textId="77777777" w:rsidR="008351D0" w:rsidRPr="008351D0" w:rsidRDefault="008351D0" w:rsidP="008351D0">
      <w:pPr>
        <w:rPr>
          <w:lang w:eastAsia="sk-SK"/>
        </w:rPr>
      </w:pPr>
    </w:p>
    <w:p w14:paraId="409299BB" w14:textId="764718E8" w:rsidR="00ED4F3C" w:rsidRPr="00784BA8" w:rsidRDefault="00ED4F3C" w:rsidP="00EE45A8">
      <w:pPr>
        <w:pStyle w:val="Nadpis1"/>
        <w:rPr>
          <w:rFonts w:ascii="Times New Roman" w:hAnsi="Times New Roman" w:cs="Times New Roman"/>
          <w:color w:val="auto"/>
          <w:sz w:val="22"/>
          <w:szCs w:val="22"/>
        </w:rPr>
      </w:pPr>
      <w:r w:rsidRPr="00784BA8">
        <w:rPr>
          <w:rFonts w:ascii="Times New Roman" w:hAnsi="Times New Roman" w:cs="Times New Roman"/>
          <w:color w:val="auto"/>
          <w:sz w:val="22"/>
          <w:szCs w:val="22"/>
        </w:rPr>
        <w:lastRenderedPageBreak/>
        <w:t>Článok 1</w:t>
      </w:r>
    </w:p>
    <w:p w14:paraId="53206975" w14:textId="77777777" w:rsidR="00ED4F3C" w:rsidRPr="00784BA8" w:rsidRDefault="00ED4F3C" w:rsidP="00AE4B50">
      <w:pPr>
        <w:pStyle w:val="Nadpis6"/>
        <w:shd w:val="clear" w:color="auto" w:fill="E2EFD9" w:themeFill="accent6" w:themeFillTint="33"/>
      </w:pPr>
      <w:r w:rsidRPr="00784BA8">
        <w:t>Všeobecné ustanovenia</w:t>
      </w:r>
    </w:p>
    <w:p w14:paraId="1D7A9522" w14:textId="726C31F8" w:rsidR="00ED4F3C" w:rsidRPr="00784BA8" w:rsidRDefault="00B728CB" w:rsidP="00EE45A8">
      <w:p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V súlade s § 10 ods. 9 zákona č.42/2019 Z. z. o ochrane oznamovateľov protispoločenskej činnosti a o zmene a doplnení niektorých zákonov (ďalej len „zákon</w:t>
      </w:r>
      <w:r w:rsidR="00617D6C">
        <w:rPr>
          <w:rFonts w:ascii="Times New Roman" w:eastAsia="Times New Roman" w:hAnsi="Times New Roman" w:cs="Times New Roman"/>
          <w:kern w:val="0"/>
          <w:lang w:eastAsia="sk-SK"/>
          <w14:ligatures w14:val="none"/>
        </w:rPr>
        <w:t>“</w:t>
      </w:r>
      <w:r>
        <w:rPr>
          <w:rFonts w:ascii="Times New Roman" w:eastAsia="Times New Roman" w:hAnsi="Times New Roman" w:cs="Times New Roman"/>
          <w:kern w:val="0"/>
          <w:lang w:eastAsia="sk-SK"/>
          <w14:ligatures w14:val="none"/>
        </w:rPr>
        <w:t xml:space="preserve">) Centrum sociálnych služieb Pod Karpatmi, Pezinok (ďalej len „CSSPK“) vydáva túto smernicu o vnútornom systéme vybavovaní oznámení protispoločenskej činnosti v podmienkach CSSPK </w:t>
      </w:r>
      <w:r w:rsidR="00617D6C">
        <w:rPr>
          <w:rFonts w:ascii="Times New Roman" w:eastAsia="Times New Roman" w:hAnsi="Times New Roman" w:cs="Times New Roman"/>
          <w:kern w:val="0"/>
          <w:lang w:eastAsia="sk-SK"/>
          <w14:ligatures w14:val="none"/>
        </w:rPr>
        <w:t>(ďalej len „smernica“ )</w:t>
      </w:r>
    </w:p>
    <w:p w14:paraId="02B7F4D9" w14:textId="4672E2FB" w:rsidR="00ED4F3C" w:rsidRPr="00784BA8" w:rsidRDefault="00617D6C" w:rsidP="00DD0869">
      <w:pPr>
        <w:spacing w:before="144" w:after="144" w:line="240" w:lineRule="auto"/>
        <w:ind w:left="284" w:hanging="284"/>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1</w:t>
      </w:r>
      <w:r w:rsidR="00ED4F3C" w:rsidRPr="00784BA8">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Táto smernica upravuje vnútorný postup pri podávaní, prijímaní, evidovaní a preverovaní oznámení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o protispoločenskej  činnosti, ako aj zachovávanie mlčanlivosti zodpovednej osoby, zamestnávateľa, zamestnancov a spolupracujúcej osoby.</w:t>
      </w:r>
    </w:p>
    <w:p w14:paraId="6638E4D9" w14:textId="2AC7F0B6" w:rsidR="00ED4F3C" w:rsidRPr="00B353E9" w:rsidRDefault="00ED4F3C" w:rsidP="00DD0869">
      <w:pPr>
        <w:spacing w:before="144" w:after="144" w:line="240" w:lineRule="auto"/>
        <w:ind w:left="284" w:hanging="284"/>
        <w:jc w:val="both"/>
        <w:rPr>
          <w:rFonts w:ascii="Times New Roman" w:eastAsia="Times New Roman" w:hAnsi="Times New Roman" w:cs="Times New Roman"/>
          <w:kern w:val="0"/>
          <w:lang w:eastAsia="sk-SK"/>
          <w14:ligatures w14:val="none"/>
        </w:rPr>
      </w:pPr>
      <w:r w:rsidRPr="00B353E9">
        <w:rPr>
          <w:rFonts w:ascii="Times New Roman" w:eastAsia="Times New Roman" w:hAnsi="Times New Roman" w:cs="Times New Roman"/>
          <w:kern w:val="0"/>
          <w:lang w:eastAsia="sk-SK"/>
          <w14:ligatures w14:val="none"/>
        </w:rPr>
        <w:t>3</w:t>
      </w:r>
      <w:r w:rsidR="00B353E9" w:rsidRPr="00B353E9">
        <w:rPr>
          <w:rFonts w:ascii="Times New Roman" w:eastAsia="Times New Roman" w:hAnsi="Times New Roman" w:cs="Times New Roman"/>
          <w:kern w:val="0"/>
          <w:lang w:eastAsia="sk-SK"/>
          <w14:ligatures w14:val="none"/>
        </w:rPr>
        <w:t>. Ú</w:t>
      </w:r>
      <w:r w:rsidR="00617D6C" w:rsidRPr="00B353E9">
        <w:rPr>
          <w:rFonts w:ascii="Times New Roman" w:eastAsia="Times New Roman" w:hAnsi="Times New Roman" w:cs="Times New Roman"/>
          <w:kern w:val="0"/>
          <w:lang w:eastAsia="sk-SK"/>
          <w14:ligatures w14:val="none"/>
        </w:rPr>
        <w:t>lohou smernice je zabezpečiť bezpečné a efektívne oznamovanie a preverovanie oznámení týkajúcich sa prot</w:t>
      </w:r>
      <w:r w:rsidR="00B353E9" w:rsidRPr="00B353E9">
        <w:rPr>
          <w:rFonts w:ascii="Times New Roman" w:eastAsia="Times New Roman" w:hAnsi="Times New Roman" w:cs="Times New Roman"/>
          <w:kern w:val="0"/>
          <w:lang w:eastAsia="sk-SK"/>
          <w14:ligatures w14:val="none"/>
        </w:rPr>
        <w:t xml:space="preserve">ispoločenskej </w:t>
      </w:r>
      <w:r w:rsidR="00617D6C" w:rsidRPr="00B353E9">
        <w:rPr>
          <w:rFonts w:ascii="Times New Roman" w:eastAsia="Times New Roman" w:hAnsi="Times New Roman" w:cs="Times New Roman"/>
          <w:kern w:val="0"/>
          <w:lang w:eastAsia="sk-SK"/>
          <w14:ligatures w14:val="none"/>
        </w:rPr>
        <w:t>činnosti, s ktorými sa oznamovatelia stretnú v súvislosti s</w:t>
      </w:r>
      <w:r w:rsidR="00B353E9" w:rsidRPr="00B353E9">
        <w:rPr>
          <w:rFonts w:ascii="Times New Roman" w:eastAsia="Times New Roman" w:hAnsi="Times New Roman" w:cs="Times New Roman"/>
          <w:kern w:val="0"/>
          <w:lang w:eastAsia="sk-SK"/>
          <w14:ligatures w14:val="none"/>
        </w:rPr>
        <w:t> pracovnoprávnym vzťahom alebo iným obdobným vzťahom.</w:t>
      </w:r>
    </w:p>
    <w:p w14:paraId="2FB045A2" w14:textId="559FEE4B" w:rsidR="00ED4F3C" w:rsidRPr="00B353E9" w:rsidRDefault="00B353E9" w:rsidP="00DD0869">
      <w:pPr>
        <w:spacing w:before="144" w:after="144" w:line="240" w:lineRule="auto"/>
        <w:ind w:left="284" w:hanging="284"/>
        <w:jc w:val="both"/>
        <w:rPr>
          <w:rFonts w:ascii="Times New Roman" w:eastAsia="Times New Roman" w:hAnsi="Times New Roman" w:cs="Times New Roman"/>
          <w:kern w:val="0"/>
          <w:lang w:eastAsia="sk-SK"/>
          <w14:ligatures w14:val="none"/>
        </w:rPr>
      </w:pPr>
      <w:r w:rsidRPr="00B353E9">
        <w:rPr>
          <w:rFonts w:ascii="Times New Roman" w:eastAsia="Times New Roman" w:hAnsi="Times New Roman" w:cs="Times New Roman"/>
          <w:kern w:val="0"/>
          <w:lang w:eastAsia="sk-SK"/>
          <w14:ligatures w14:val="none"/>
        </w:rPr>
        <w:t>4.</w:t>
      </w:r>
      <w:r w:rsidR="00DD0869">
        <w:rPr>
          <w:rFonts w:ascii="Times New Roman" w:eastAsia="Times New Roman" w:hAnsi="Times New Roman" w:cs="Times New Roman"/>
          <w:kern w:val="0"/>
          <w:lang w:eastAsia="sk-SK"/>
          <w14:ligatures w14:val="none"/>
        </w:rPr>
        <w:t xml:space="preserve"> </w:t>
      </w:r>
      <w:r w:rsidRPr="00B353E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Smernica je záväzná pre riaditeľa a pre zamestnancov, ktorých zamestnávateľom je CSSPK.</w:t>
      </w:r>
    </w:p>
    <w:p w14:paraId="0B003BC6" w14:textId="77777777" w:rsidR="009A3938" w:rsidRDefault="009A3938" w:rsidP="00DD0869">
      <w:pPr>
        <w:spacing w:before="144" w:after="144" w:line="240" w:lineRule="auto"/>
        <w:ind w:left="284" w:hanging="284"/>
        <w:jc w:val="both"/>
        <w:rPr>
          <w:rFonts w:ascii="Times New Roman" w:eastAsia="Times New Roman" w:hAnsi="Times New Roman" w:cs="Times New Roman"/>
          <w:kern w:val="0"/>
          <w:lang w:eastAsia="sk-SK"/>
          <w14:ligatures w14:val="none"/>
        </w:rPr>
      </w:pPr>
    </w:p>
    <w:p w14:paraId="71F67C15" w14:textId="77777777" w:rsidR="009D1A19" w:rsidRPr="00B37187" w:rsidRDefault="009D1A19" w:rsidP="00EE45A8">
      <w:pPr>
        <w:spacing w:before="144" w:after="144" w:line="240" w:lineRule="auto"/>
        <w:jc w:val="both"/>
        <w:rPr>
          <w:rFonts w:ascii="Times New Roman" w:eastAsia="Times New Roman" w:hAnsi="Times New Roman" w:cs="Times New Roman"/>
          <w:kern w:val="0"/>
          <w:lang w:eastAsia="sk-SK"/>
          <w14:ligatures w14:val="none"/>
        </w:rPr>
      </w:pPr>
    </w:p>
    <w:p w14:paraId="4089E7BA" w14:textId="77777777" w:rsidR="00ED4F3C" w:rsidRPr="00B37187" w:rsidRDefault="00ED4F3C" w:rsidP="00EE45A8">
      <w:pPr>
        <w:spacing w:before="144" w:after="144" w:line="240" w:lineRule="auto"/>
        <w:jc w:val="center"/>
        <w:rPr>
          <w:rFonts w:ascii="Times New Roman" w:eastAsia="Times New Roman" w:hAnsi="Times New Roman" w:cs="Times New Roman"/>
          <w:kern w:val="0"/>
          <w:lang w:eastAsia="sk-SK"/>
          <w14:ligatures w14:val="none"/>
        </w:rPr>
      </w:pPr>
      <w:r w:rsidRPr="00B37187">
        <w:rPr>
          <w:rFonts w:ascii="Times New Roman" w:eastAsia="Times New Roman" w:hAnsi="Times New Roman" w:cs="Times New Roman"/>
          <w:b/>
          <w:bCs/>
          <w:kern w:val="0"/>
          <w:lang w:eastAsia="sk-SK"/>
          <w14:ligatures w14:val="none"/>
        </w:rPr>
        <w:t>Článok 2</w:t>
      </w:r>
    </w:p>
    <w:p w14:paraId="058B93DB" w14:textId="54552ED4" w:rsidR="00ED4F3C" w:rsidRPr="00B37187" w:rsidRDefault="00B353E9" w:rsidP="00AE4B50">
      <w:pPr>
        <w:pStyle w:val="Nadpis6"/>
        <w:shd w:val="clear" w:color="auto" w:fill="E2EFD9" w:themeFill="accent6" w:themeFillTint="33"/>
      </w:pPr>
      <w:r>
        <w:t>Základné pojmy</w:t>
      </w:r>
    </w:p>
    <w:p w14:paraId="5F7339D6" w14:textId="77777777" w:rsidR="003F0A88" w:rsidRDefault="003F0A88" w:rsidP="00EE45A8">
      <w:pPr>
        <w:spacing w:before="144" w:after="144" w:line="240" w:lineRule="auto"/>
        <w:jc w:val="both"/>
        <w:rPr>
          <w:rFonts w:ascii="Times New Roman" w:eastAsia="Times New Roman" w:hAnsi="Times New Roman" w:cs="Times New Roman"/>
          <w:kern w:val="0"/>
          <w:lang w:eastAsia="sk-SK"/>
          <w14:ligatures w14:val="none"/>
        </w:rPr>
      </w:pPr>
      <w:r w:rsidRPr="003F0A88">
        <w:rPr>
          <w:rFonts w:ascii="Times New Roman" w:eastAsia="Times New Roman" w:hAnsi="Times New Roman" w:cs="Times New Roman"/>
          <w:b/>
          <w:bCs/>
          <w:kern w:val="0"/>
          <w:lang w:eastAsia="sk-SK"/>
          <w14:ligatures w14:val="none"/>
        </w:rPr>
        <w:t>Oznamovateľom</w:t>
      </w:r>
      <w:r>
        <w:rPr>
          <w:rFonts w:ascii="Times New Roman" w:eastAsia="Times New Roman" w:hAnsi="Times New Roman" w:cs="Times New Roman"/>
          <w:kern w:val="0"/>
          <w:lang w:eastAsia="sk-SK"/>
          <w14:ligatures w14:val="none"/>
        </w:rPr>
        <w:t xml:space="preserve"> je fyzická osoba, ktorá v dobrej viere urobí oznámenie o protispoločenskej činnosti orgánu príslušnému na prijatie oznámenia alebo zamestnávateľovi, za oznamovateľa sa považuje fyzická osoba, ktorá v dobrej viere:</w:t>
      </w:r>
    </w:p>
    <w:p w14:paraId="56B3DE65" w14:textId="65C923E3" w:rsidR="00ED4F3C" w:rsidRPr="00B37187" w:rsidRDefault="00106A51" w:rsidP="00DD0869">
      <w:pPr>
        <w:spacing w:before="144" w:after="144" w:line="240" w:lineRule="auto"/>
        <w:ind w:left="284" w:hanging="284"/>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1. urobí oznámenie a jej pracovnoprávny vzťah alebo iný obdobný vzťah sa skončil, ak sa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dozvedela informácie o protispoločenskej činnosti počas trvania tohto pracovnoprávneho vzťahu</w:t>
      </w:r>
      <w:r w:rsidR="003F0A88">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alebo   iného obdobného vzťahu,</w:t>
      </w:r>
    </w:p>
    <w:p w14:paraId="4D67BE7A" w14:textId="19CD876A" w:rsidR="00ED4F3C" w:rsidRDefault="00106A51" w:rsidP="00DD0869">
      <w:pPr>
        <w:spacing w:before="144" w:after="144" w:line="240" w:lineRule="auto"/>
        <w:ind w:left="284" w:hanging="284"/>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2. urobí oznámenie a jej pracovnoprávny vzťah alebo iný obdobný vzťah ešte nevznikol, ak sa dozvedela informácie o protispoločenskej činnosti počas výberového konania alebo v rámci predzmluvných vzťahov,</w:t>
      </w:r>
    </w:p>
    <w:p w14:paraId="0579716C" w14:textId="61D5BC93" w:rsidR="00DD0869" w:rsidRDefault="00106A51" w:rsidP="00911043">
      <w:p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3.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urobila oznámenie anonymne a jej totožnosť bola odhalená, </w:t>
      </w:r>
    </w:p>
    <w:p w14:paraId="626585AA" w14:textId="2ABFA799" w:rsidR="00EF4545" w:rsidRDefault="00EF4545" w:rsidP="00DD0869">
      <w:pPr>
        <w:spacing w:before="144" w:after="144" w:line="240" w:lineRule="auto"/>
        <w:ind w:left="284" w:hanging="426"/>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4. zverejnila informácie o protispoločenskej činnosti, ktoré sa dozvedela počas výberového konania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alebo v rámci predzmluvných vzťahov a jej pracovnoprávny vzťah  alebo iný obdobný vzťah ešte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nevznikol alebo počas trvania pracovnoprávneho vzťahu alebo iného obdobného vzťahu z dôvodu,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že:</w:t>
      </w:r>
    </w:p>
    <w:p w14:paraId="5F9DB352" w14:textId="438BE3AC" w:rsidR="00EF4545" w:rsidRDefault="00EF4545" w:rsidP="00911043">
      <w:p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w:t>
      </w:r>
      <w:r w:rsidR="005B21C6">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  -</w:t>
      </w:r>
      <w:r w:rsidR="005B21C6">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urobila oznámenie prostredníctvom </w:t>
      </w:r>
      <w:r w:rsidR="00833186">
        <w:rPr>
          <w:rFonts w:ascii="Times New Roman" w:eastAsia="Times New Roman" w:hAnsi="Times New Roman" w:cs="Times New Roman"/>
          <w:kern w:val="0"/>
          <w:lang w:eastAsia="sk-SK"/>
          <w14:ligatures w14:val="none"/>
        </w:rPr>
        <w:t xml:space="preserve">vnútorného systému preverovania oznámení a nebola oboznámená s výsledkom preverenia podľa § 10 ods. 8 </w:t>
      </w:r>
      <w:r w:rsidR="00961003">
        <w:rPr>
          <w:rFonts w:ascii="Times New Roman" w:eastAsia="Times New Roman" w:hAnsi="Times New Roman" w:cs="Times New Roman"/>
          <w:kern w:val="0"/>
          <w:lang w:eastAsia="sk-SK"/>
          <w14:ligatures w14:val="none"/>
        </w:rPr>
        <w:t>alebo neboli prijaté vhodné opatrenia podľa  § 10 ods. 8 a následne urobila takéto oznámenie orgánu príslušnému na prijatie oznámenia a nebola v primeranej lehote oboznámená so stavom preverovania,</w:t>
      </w:r>
    </w:p>
    <w:p w14:paraId="7556ED76" w14:textId="38342502" w:rsidR="00961003" w:rsidRDefault="00961003" w:rsidP="00911043">
      <w:p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  urobila oznámenie orgánu príslušnému </w:t>
      </w:r>
      <w:r w:rsidR="00C4226C">
        <w:rPr>
          <w:rFonts w:ascii="Times New Roman" w:eastAsia="Times New Roman" w:hAnsi="Times New Roman" w:cs="Times New Roman"/>
          <w:kern w:val="0"/>
          <w:lang w:eastAsia="sk-SK"/>
          <w14:ligatures w14:val="none"/>
        </w:rPr>
        <w:t xml:space="preserve">na prijatie oznámenia  a nebola v primeranej lehote oboznámená so stavom preverovania alebo s výsledkom preverenia, </w:t>
      </w:r>
    </w:p>
    <w:p w14:paraId="1A686E89" w14:textId="68AA1885" w:rsidR="00C4226C" w:rsidRDefault="00C4226C" w:rsidP="00911043">
      <w:p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 </w:t>
      </w:r>
      <w:r w:rsidR="005B21C6">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je dôvodná obava, že protispoločenská činnosť môže predstavovať bezprostredné alebo zjavné ohrozenie verejného záujmu, alebo</w:t>
      </w:r>
    </w:p>
    <w:p w14:paraId="7D83D28D" w14:textId="77777777" w:rsidR="00840E4C" w:rsidRDefault="00C4226C" w:rsidP="005B21C6">
      <w:pPr>
        <w:spacing w:before="144" w:after="144" w:line="240" w:lineRule="auto"/>
        <w:ind w:left="284" w:hanging="284"/>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w:t>
      </w:r>
    </w:p>
    <w:p w14:paraId="67E3BAEC" w14:textId="699E6B35" w:rsidR="00C4226C" w:rsidRDefault="00C4226C" w:rsidP="009E4215">
      <w:p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lastRenderedPageBreak/>
        <w:t xml:space="preserve">  -  je dôvodná obava, že v prípadne urobia oznámenia orgánu prísl</w:t>
      </w:r>
      <w:r w:rsidR="005B21C6">
        <w:rPr>
          <w:rFonts w:ascii="Times New Roman" w:eastAsia="Times New Roman" w:hAnsi="Times New Roman" w:cs="Times New Roman"/>
          <w:kern w:val="0"/>
          <w:lang w:eastAsia="sk-SK"/>
          <w14:ligatures w14:val="none"/>
        </w:rPr>
        <w:t>u</w:t>
      </w:r>
      <w:r>
        <w:rPr>
          <w:rFonts w:ascii="Times New Roman" w:eastAsia="Times New Roman" w:hAnsi="Times New Roman" w:cs="Times New Roman"/>
          <w:kern w:val="0"/>
          <w:lang w:eastAsia="sk-SK"/>
          <w14:ligatures w14:val="none"/>
        </w:rPr>
        <w:t>šnému na prijatie oznámenia by jej hrozil postih alebo vzhľadom na konkrétne okolnosti prípad</w:t>
      </w:r>
      <w:r w:rsidR="005B21C6">
        <w:rPr>
          <w:rFonts w:ascii="Times New Roman" w:eastAsia="Times New Roman" w:hAnsi="Times New Roman" w:cs="Times New Roman"/>
          <w:kern w:val="0"/>
          <w:lang w:eastAsia="sk-SK"/>
          <w14:ligatures w14:val="none"/>
        </w:rPr>
        <w:t>u hrozí, že orgány na prijatie oznámenia nezabezpečia nestranné a nezávislé preverenie skutočnosti uvedených v oznámení.</w:t>
      </w:r>
    </w:p>
    <w:p w14:paraId="65A75178" w14:textId="224CE3A2" w:rsidR="00106A51" w:rsidRDefault="00106A51" w:rsidP="007A27F6">
      <w:pPr>
        <w:spacing w:before="144" w:after="0" w:line="240" w:lineRule="auto"/>
        <w:ind w:left="567" w:hanging="567"/>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w:t>
      </w:r>
    </w:p>
    <w:p w14:paraId="01555D78" w14:textId="5E730D64" w:rsidR="00CF5F2F" w:rsidRDefault="002B15A3" w:rsidP="007A27F6">
      <w:pPr>
        <w:spacing w:after="0" w:line="240" w:lineRule="auto"/>
        <w:jc w:val="both"/>
        <w:rPr>
          <w:rFonts w:ascii="Times New Roman" w:eastAsia="Times New Roman" w:hAnsi="Times New Roman" w:cs="Times New Roman"/>
          <w:kern w:val="0"/>
          <w:lang w:eastAsia="sk-SK"/>
          <w14:ligatures w14:val="none"/>
        </w:rPr>
      </w:pPr>
      <w:r w:rsidRPr="002B15A3">
        <w:rPr>
          <w:rFonts w:ascii="Times New Roman" w:eastAsia="Times New Roman" w:hAnsi="Times New Roman" w:cs="Times New Roman"/>
          <w:b/>
          <w:bCs/>
          <w:kern w:val="0"/>
          <w:lang w:eastAsia="sk-SK"/>
          <w14:ligatures w14:val="none"/>
        </w:rPr>
        <w:t>Protispoločenská činnosť</w:t>
      </w:r>
      <w:r>
        <w:rPr>
          <w:rFonts w:ascii="Times New Roman" w:eastAsia="Times New Roman" w:hAnsi="Times New Roman" w:cs="Times New Roman"/>
          <w:kern w:val="0"/>
          <w:lang w:eastAsia="sk-SK"/>
          <w14:ligatures w14:val="none"/>
        </w:rPr>
        <w:t xml:space="preserve">- je činnosť, ktorá je trestným činom ako aj konanie, ktoré je priestupkom alebo iným správnym deliktom, </w:t>
      </w:r>
      <w:r w:rsidR="00D16F1A">
        <w:rPr>
          <w:rFonts w:ascii="Times New Roman" w:eastAsia="Times New Roman" w:hAnsi="Times New Roman" w:cs="Times New Roman"/>
          <w:kern w:val="0"/>
          <w:lang w:eastAsia="sk-SK"/>
          <w14:ligatures w14:val="none"/>
        </w:rPr>
        <w:t>za protispoločenskú č</w:t>
      </w:r>
      <w:r>
        <w:rPr>
          <w:rFonts w:ascii="Times New Roman" w:eastAsia="Times New Roman" w:hAnsi="Times New Roman" w:cs="Times New Roman"/>
          <w:kern w:val="0"/>
          <w:lang w:eastAsia="sk-SK"/>
          <w14:ligatures w14:val="none"/>
        </w:rPr>
        <w:t>innosť sa považuje</w:t>
      </w:r>
      <w:r w:rsidR="00CF5F2F">
        <w:rPr>
          <w:rFonts w:ascii="Times New Roman" w:eastAsia="Times New Roman" w:hAnsi="Times New Roman" w:cs="Times New Roman"/>
          <w:kern w:val="0"/>
          <w:lang w:eastAsia="sk-SK"/>
          <w14:ligatures w14:val="none"/>
        </w:rPr>
        <w:t xml:space="preserve"> </w:t>
      </w:r>
      <w:r w:rsidR="00D16F1A">
        <w:rPr>
          <w:rFonts w:ascii="Times New Roman" w:eastAsia="Times New Roman" w:hAnsi="Times New Roman" w:cs="Times New Roman"/>
          <w:kern w:val="0"/>
          <w:lang w:eastAsia="sk-SK"/>
          <w14:ligatures w14:val="none"/>
        </w:rPr>
        <w:t xml:space="preserve">aj konanie, ktoré nie je priestupkom alebo iným správnym deliktom, ale pôsobí negatívne na spoločnosť. Ide o každé konanie, ktoré pôsobí negatívne na spoločnosť a presahuje záujem jednotlivca a spoločnosti.              </w:t>
      </w:r>
    </w:p>
    <w:p w14:paraId="176AFE03" w14:textId="75C329BF" w:rsidR="00D16F1A" w:rsidRDefault="00D16F1A" w:rsidP="00CF5F2F">
      <w:pPr>
        <w:spacing w:after="0" w:line="240" w:lineRule="auto"/>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Môže ísť napríklad o takéto konanie:                                                                                        </w:t>
      </w:r>
      <w:r w:rsidR="00CF5F2F">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              </w:t>
      </w:r>
      <w:r w:rsidR="00285F4E">
        <w:rPr>
          <w:rFonts w:ascii="Times New Roman" w:eastAsia="Times New Roman" w:hAnsi="Times New Roman" w:cs="Times New Roman"/>
          <w:kern w:val="0"/>
          <w:lang w:eastAsia="sk-SK"/>
          <w14:ligatures w14:val="none"/>
        </w:rPr>
        <w:t xml:space="preserve"> - </w:t>
      </w:r>
      <w:r>
        <w:rPr>
          <w:rFonts w:ascii="Times New Roman" w:eastAsia="Times New Roman" w:hAnsi="Times New Roman" w:cs="Times New Roman"/>
          <w:kern w:val="0"/>
          <w:lang w:eastAsia="sk-SK"/>
          <w14:ligatures w14:val="none"/>
        </w:rPr>
        <w:t>trestný čin poškodz</w:t>
      </w:r>
      <w:r w:rsidR="00285F4E">
        <w:rPr>
          <w:rFonts w:ascii="Times New Roman" w:eastAsia="Times New Roman" w:hAnsi="Times New Roman" w:cs="Times New Roman"/>
          <w:kern w:val="0"/>
          <w:lang w:eastAsia="sk-SK"/>
          <w14:ligatures w14:val="none"/>
        </w:rPr>
        <w:t>ov</w:t>
      </w:r>
      <w:r>
        <w:rPr>
          <w:rFonts w:ascii="Times New Roman" w:eastAsia="Times New Roman" w:hAnsi="Times New Roman" w:cs="Times New Roman"/>
          <w:kern w:val="0"/>
          <w:lang w:eastAsia="sk-SK"/>
          <w14:ligatures w14:val="none"/>
        </w:rPr>
        <w:t>ania finančných záujmov E</w:t>
      </w:r>
      <w:r w:rsidR="00285F4E">
        <w:rPr>
          <w:rFonts w:ascii="Times New Roman" w:eastAsia="Times New Roman" w:hAnsi="Times New Roman" w:cs="Times New Roman"/>
          <w:kern w:val="0"/>
          <w:lang w:eastAsia="sk-SK"/>
          <w14:ligatures w14:val="none"/>
        </w:rPr>
        <w:t xml:space="preserve">Ú,                                                                                                                                                </w:t>
      </w:r>
    </w:p>
    <w:p w14:paraId="366B1CDE" w14:textId="5DC13F40" w:rsidR="00285F4E" w:rsidRDefault="00285F4E" w:rsidP="007A27F6">
      <w:pPr>
        <w:spacing w:after="0" w:line="240" w:lineRule="auto"/>
        <w:jc w:val="both"/>
        <w:rPr>
          <w:rFonts w:ascii="Times New Roman" w:eastAsia="Times New Roman" w:hAnsi="Times New Roman" w:cs="Times New Roman"/>
          <w:kern w:val="0"/>
          <w:lang w:eastAsia="sk-SK"/>
          <w14:ligatures w14:val="none"/>
        </w:rPr>
      </w:pPr>
      <w:r w:rsidRPr="00285F4E">
        <w:rPr>
          <w:rFonts w:ascii="Times New Roman" w:eastAsia="Times New Roman" w:hAnsi="Times New Roman" w:cs="Times New Roman"/>
          <w:kern w:val="0"/>
          <w:lang w:eastAsia="sk-SK"/>
          <w14:ligatures w14:val="none"/>
        </w:rPr>
        <w:t>-</w:t>
      </w:r>
      <w:r>
        <w:rPr>
          <w:rFonts w:ascii="Times New Roman" w:eastAsia="Times New Roman" w:hAnsi="Times New Roman" w:cs="Times New Roman"/>
          <w:kern w:val="0"/>
          <w:lang w:eastAsia="sk-SK"/>
          <w14:ligatures w14:val="none"/>
        </w:rPr>
        <w:t xml:space="preserve"> trestné činy korupcie, </w:t>
      </w:r>
    </w:p>
    <w:p w14:paraId="3747E633" w14:textId="47CFD53B" w:rsidR="00285F4E" w:rsidRDefault="00285F4E" w:rsidP="007A27F6">
      <w:p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trestný čin machinácii pri verejnom obstarávaní a verejnej dražbe</w:t>
      </w:r>
    </w:p>
    <w:p w14:paraId="6635610B" w14:textId="7CDD740A" w:rsidR="00285F4E" w:rsidRDefault="00285F4E" w:rsidP="007A27F6">
      <w:p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trestné činy verejných činiteľov, </w:t>
      </w:r>
    </w:p>
    <w:p w14:paraId="283158B3" w14:textId="6E7EA55C" w:rsidR="00285F4E" w:rsidRDefault="00285F4E" w:rsidP="007A27F6">
      <w:p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iné trestné činy</w:t>
      </w:r>
    </w:p>
    <w:p w14:paraId="4610EAAC" w14:textId="337172C6" w:rsidR="00285F4E" w:rsidRDefault="00285F4E" w:rsidP="007A27F6">
      <w:p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správne delikty a</w:t>
      </w:r>
      <w:r w:rsidR="004D1FC2">
        <w:rPr>
          <w:rFonts w:ascii="Times New Roman" w:eastAsia="Times New Roman" w:hAnsi="Times New Roman" w:cs="Times New Roman"/>
          <w:kern w:val="0"/>
          <w:lang w:eastAsia="sk-SK"/>
          <w14:ligatures w14:val="none"/>
        </w:rPr>
        <w:t> </w:t>
      </w:r>
      <w:r>
        <w:rPr>
          <w:rFonts w:ascii="Times New Roman" w:eastAsia="Times New Roman" w:hAnsi="Times New Roman" w:cs="Times New Roman"/>
          <w:kern w:val="0"/>
          <w:lang w:eastAsia="sk-SK"/>
          <w14:ligatures w14:val="none"/>
        </w:rPr>
        <w:t>priestupky</w:t>
      </w:r>
    </w:p>
    <w:p w14:paraId="5BBBD37A" w14:textId="77777777" w:rsidR="004D1FC2" w:rsidRDefault="004D1FC2" w:rsidP="007A27F6">
      <w:pPr>
        <w:spacing w:after="0" w:line="240" w:lineRule="auto"/>
        <w:jc w:val="both"/>
        <w:rPr>
          <w:rFonts w:ascii="Times New Roman" w:eastAsia="Times New Roman" w:hAnsi="Times New Roman" w:cs="Times New Roman"/>
          <w:kern w:val="0"/>
          <w:lang w:eastAsia="sk-SK"/>
          <w14:ligatures w14:val="none"/>
        </w:rPr>
      </w:pPr>
    </w:p>
    <w:p w14:paraId="05AD3D44" w14:textId="77777777" w:rsidR="004D1FC2" w:rsidRDefault="00285F4E" w:rsidP="007A27F6">
      <w:pPr>
        <w:spacing w:after="0" w:line="240" w:lineRule="auto"/>
        <w:jc w:val="both"/>
        <w:rPr>
          <w:rFonts w:ascii="Times New Roman" w:eastAsia="Times New Roman" w:hAnsi="Times New Roman" w:cs="Times New Roman"/>
          <w:kern w:val="0"/>
          <w:lang w:eastAsia="sk-SK"/>
          <w14:ligatures w14:val="none"/>
        </w:rPr>
      </w:pPr>
      <w:r w:rsidRPr="00285F4E">
        <w:rPr>
          <w:rFonts w:ascii="Times New Roman" w:eastAsia="Times New Roman" w:hAnsi="Times New Roman" w:cs="Times New Roman"/>
          <w:b/>
          <w:bCs/>
          <w:kern w:val="0"/>
          <w:lang w:eastAsia="sk-SK"/>
          <w14:ligatures w14:val="none"/>
        </w:rPr>
        <w:t>Oznámenie</w:t>
      </w:r>
      <w:r>
        <w:rPr>
          <w:rFonts w:ascii="Times New Roman" w:eastAsia="Times New Roman" w:hAnsi="Times New Roman" w:cs="Times New Roman"/>
          <w:b/>
          <w:bCs/>
          <w:kern w:val="0"/>
          <w:lang w:eastAsia="sk-SK"/>
          <w14:ligatures w14:val="none"/>
        </w:rPr>
        <w:t xml:space="preserve"> – </w:t>
      </w:r>
      <w:r w:rsidRPr="00401C24">
        <w:rPr>
          <w:rFonts w:ascii="Times New Roman" w:eastAsia="Times New Roman" w:hAnsi="Times New Roman" w:cs="Times New Roman"/>
          <w:kern w:val="0"/>
          <w:lang w:eastAsia="sk-SK"/>
          <w14:ligatures w14:val="none"/>
        </w:rPr>
        <w:t>je uvedenie skutočnosti alebo informácii o protispoločenskej činnosti, o ktorých sa fyzická osoba dozvedela v súvislosti s pracovnoprávnym vz</w:t>
      </w:r>
      <w:r w:rsidR="00401C24" w:rsidRPr="00401C24">
        <w:rPr>
          <w:rFonts w:ascii="Times New Roman" w:eastAsia="Times New Roman" w:hAnsi="Times New Roman" w:cs="Times New Roman"/>
          <w:kern w:val="0"/>
          <w:lang w:eastAsia="sk-SK"/>
          <w14:ligatures w14:val="none"/>
        </w:rPr>
        <w:t xml:space="preserve">ťahom alebo iným obdobným vzťahom a dobrej viere sa domnieva, že ohrozujú verejný záujem, hospodárenie, či dobré meno CSSPK. </w:t>
      </w:r>
    </w:p>
    <w:p w14:paraId="36F6E7A0" w14:textId="77777777" w:rsidR="004D1FC2" w:rsidRDefault="004D1FC2" w:rsidP="007A27F6">
      <w:pPr>
        <w:spacing w:after="0" w:line="240" w:lineRule="auto"/>
        <w:jc w:val="both"/>
        <w:rPr>
          <w:rFonts w:ascii="Times New Roman" w:eastAsia="Times New Roman" w:hAnsi="Times New Roman" w:cs="Times New Roman"/>
          <w:kern w:val="0"/>
          <w:lang w:eastAsia="sk-SK"/>
          <w14:ligatures w14:val="none"/>
        </w:rPr>
      </w:pPr>
    </w:p>
    <w:p w14:paraId="4775061E" w14:textId="0BF236C7" w:rsidR="004D1FC2" w:rsidRPr="004024AB" w:rsidRDefault="00401C24" w:rsidP="007A27F6">
      <w:pPr>
        <w:spacing w:after="0" w:line="240" w:lineRule="auto"/>
        <w:jc w:val="both"/>
        <w:rPr>
          <w:rFonts w:ascii="Times New Roman" w:eastAsia="Times New Roman" w:hAnsi="Times New Roman" w:cs="Times New Roman"/>
          <w:kern w:val="0"/>
          <w:lang w:eastAsia="sk-SK"/>
          <w14:ligatures w14:val="none"/>
        </w:rPr>
      </w:pPr>
      <w:r w:rsidRPr="004024AB">
        <w:rPr>
          <w:rFonts w:ascii="Times New Roman" w:eastAsia="Times New Roman" w:hAnsi="Times New Roman" w:cs="Times New Roman"/>
          <w:b/>
          <w:bCs/>
          <w:kern w:val="0"/>
          <w:lang w:eastAsia="sk-SK"/>
          <w14:ligatures w14:val="none"/>
        </w:rPr>
        <w:t>Kvalifikovaným oznámením</w:t>
      </w:r>
      <w:r w:rsidR="004024AB" w:rsidRPr="004024AB">
        <w:rPr>
          <w:rFonts w:ascii="Times New Roman" w:eastAsia="Times New Roman" w:hAnsi="Times New Roman" w:cs="Times New Roman"/>
          <w:b/>
          <w:bCs/>
          <w:kern w:val="0"/>
          <w:lang w:eastAsia="sk-SK"/>
          <w14:ligatures w14:val="none"/>
        </w:rPr>
        <w:t>-</w:t>
      </w:r>
      <w:r w:rsidR="004024AB">
        <w:rPr>
          <w:rFonts w:ascii="Times New Roman" w:eastAsia="Times New Roman" w:hAnsi="Times New Roman" w:cs="Times New Roman"/>
          <w:kern w:val="0"/>
          <w:lang w:eastAsia="sk-SK"/>
          <w14:ligatures w14:val="none"/>
        </w:rPr>
        <w:t xml:space="preserve"> </w:t>
      </w:r>
      <w:r w:rsidRPr="004024AB">
        <w:rPr>
          <w:rFonts w:ascii="Times New Roman" w:eastAsia="Times New Roman" w:hAnsi="Times New Roman" w:cs="Times New Roman"/>
          <w:kern w:val="0"/>
          <w:lang w:eastAsia="sk-SK"/>
          <w14:ligatures w14:val="none"/>
        </w:rPr>
        <w:t>je oznámenie, ktoré môže prispieť alebo prispelo k objasneniu závažnej protispoločenskej činnosti alebo k zisteniu či usvedčeniu jej páchateľa</w:t>
      </w:r>
      <w:r w:rsidR="004D1FC2" w:rsidRPr="004024AB">
        <w:rPr>
          <w:rFonts w:ascii="Times New Roman" w:eastAsia="Times New Roman" w:hAnsi="Times New Roman" w:cs="Times New Roman"/>
          <w:kern w:val="0"/>
          <w:lang w:eastAsia="sk-SK"/>
          <w14:ligatures w14:val="none"/>
        </w:rPr>
        <w:t>.</w:t>
      </w:r>
    </w:p>
    <w:p w14:paraId="5BD8E721" w14:textId="31132B68" w:rsidR="00401C24" w:rsidRDefault="00401C24" w:rsidP="007A27F6">
      <w:p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w:t>
      </w:r>
    </w:p>
    <w:p w14:paraId="400B1D76" w14:textId="7E287B4E" w:rsidR="00401C24" w:rsidRDefault="00401C24" w:rsidP="007A27F6">
      <w:pPr>
        <w:spacing w:after="0" w:line="240" w:lineRule="auto"/>
        <w:jc w:val="both"/>
        <w:rPr>
          <w:rFonts w:ascii="Times New Roman" w:eastAsia="Times New Roman" w:hAnsi="Times New Roman" w:cs="Times New Roman"/>
          <w:kern w:val="0"/>
          <w:lang w:eastAsia="sk-SK"/>
          <w14:ligatures w14:val="none"/>
        </w:rPr>
      </w:pPr>
      <w:r w:rsidRPr="002F6B6F">
        <w:rPr>
          <w:rFonts w:ascii="Times New Roman" w:eastAsia="Times New Roman" w:hAnsi="Times New Roman" w:cs="Times New Roman"/>
          <w:b/>
          <w:bCs/>
          <w:kern w:val="0"/>
          <w:lang w:eastAsia="sk-SK"/>
          <w14:ligatures w14:val="none"/>
        </w:rPr>
        <w:t>Závažnou protispoločenskou</w:t>
      </w:r>
      <w:r w:rsidR="002F6B6F" w:rsidRPr="002F6B6F">
        <w:rPr>
          <w:rFonts w:ascii="Times New Roman" w:eastAsia="Times New Roman" w:hAnsi="Times New Roman" w:cs="Times New Roman"/>
          <w:b/>
          <w:bCs/>
          <w:kern w:val="0"/>
          <w:lang w:eastAsia="sk-SK"/>
          <w14:ligatures w14:val="none"/>
        </w:rPr>
        <w:t xml:space="preserve"> činnosťou </w:t>
      </w:r>
      <w:r w:rsidR="002F6B6F">
        <w:rPr>
          <w:rFonts w:ascii="Times New Roman" w:eastAsia="Times New Roman" w:hAnsi="Times New Roman" w:cs="Times New Roman"/>
          <w:kern w:val="0"/>
          <w:lang w:eastAsia="sk-SK"/>
          <w14:ligatures w14:val="none"/>
        </w:rPr>
        <w:t xml:space="preserve">sa rozumie: </w:t>
      </w:r>
    </w:p>
    <w:p w14:paraId="5277E6D0" w14:textId="6B841D3E" w:rsidR="002F6B6F" w:rsidRPr="009D1A19" w:rsidRDefault="00461E23" w:rsidP="009D1A19">
      <w:pPr>
        <w:pStyle w:val="Odsekzoznamu"/>
        <w:numPr>
          <w:ilvl w:val="0"/>
          <w:numId w:val="16"/>
        </w:numPr>
        <w:spacing w:after="0" w:line="240" w:lineRule="auto"/>
        <w:jc w:val="both"/>
        <w:rPr>
          <w:rFonts w:ascii="Times New Roman" w:eastAsia="Times New Roman" w:hAnsi="Times New Roman" w:cs="Times New Roman"/>
          <w:kern w:val="0"/>
          <w:lang w:eastAsia="sk-SK"/>
          <w14:ligatures w14:val="none"/>
        </w:rPr>
      </w:pPr>
      <w:r w:rsidRPr="009D1A19">
        <w:rPr>
          <w:rFonts w:ascii="Times New Roman" w:eastAsia="Times New Roman" w:hAnsi="Times New Roman" w:cs="Times New Roman"/>
          <w:kern w:val="0"/>
          <w:lang w:eastAsia="sk-SK"/>
          <w14:ligatures w14:val="none"/>
        </w:rPr>
        <w:t>t</w:t>
      </w:r>
      <w:r w:rsidR="002F6B6F" w:rsidRPr="009D1A19">
        <w:rPr>
          <w:rFonts w:ascii="Times New Roman" w:eastAsia="Times New Roman" w:hAnsi="Times New Roman" w:cs="Times New Roman"/>
          <w:kern w:val="0"/>
          <w:lang w:eastAsia="sk-SK"/>
          <w14:ligatures w14:val="none"/>
        </w:rPr>
        <w:t xml:space="preserve">restné činy podľa § 168, § 170, § 170b, §177, § 212, § 213, § 217, § 221, § 226, § 233a, §237 až 240, § 240, § 243, § 243a, § 247, § 247d, § 251a, § 252 až 254, § 261 až 263, § 266 až 348, § 352a alebo § 374 trestného zákona, </w:t>
      </w:r>
    </w:p>
    <w:p w14:paraId="2131B2F2" w14:textId="1B22AB23" w:rsidR="002F6B6F" w:rsidRDefault="00461E23">
      <w:pPr>
        <w:pStyle w:val="Odsekzoznamu"/>
        <w:numPr>
          <w:ilvl w:val="0"/>
          <w:numId w:val="16"/>
        </w:num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t</w:t>
      </w:r>
      <w:r w:rsidR="002F6B6F">
        <w:rPr>
          <w:rFonts w:ascii="Times New Roman" w:eastAsia="Times New Roman" w:hAnsi="Times New Roman" w:cs="Times New Roman"/>
          <w:kern w:val="0"/>
          <w:lang w:eastAsia="sk-SK"/>
          <w14:ligatures w14:val="none"/>
        </w:rPr>
        <w:t xml:space="preserve">restný čin, za ktorý trestný zákon ustanovuje trest odňatia slobody s hornou hranicou trestnej sadzby prevyšujúcou dva roky. </w:t>
      </w:r>
    </w:p>
    <w:p w14:paraId="54547F21" w14:textId="1EE6FCB1" w:rsidR="002F6B6F" w:rsidRDefault="00461E23">
      <w:pPr>
        <w:pStyle w:val="Odsekzoznamu"/>
        <w:numPr>
          <w:ilvl w:val="0"/>
          <w:numId w:val="16"/>
        </w:num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správny delikt, za ktorý možno uložiť  pokutu s hornou hranicou </w:t>
      </w:r>
    </w:p>
    <w:p w14:paraId="32BF05FB" w14:textId="3CEB9BAD" w:rsidR="00802DAE" w:rsidRDefault="00461E23" w:rsidP="00802DAE">
      <w:pPr>
        <w:pStyle w:val="Odsekzoznamu"/>
        <w:numPr>
          <w:ilvl w:val="0"/>
          <w:numId w:val="16"/>
        </w:num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správny delikt, za ktorý možno uložiť pokutu s hornou hranicou vo výške najmenej 30 000 eur.</w:t>
      </w:r>
      <w:r w:rsidR="00802DAE">
        <w:rPr>
          <w:rFonts w:ascii="Times New Roman" w:eastAsia="Times New Roman" w:hAnsi="Times New Roman" w:cs="Times New Roman"/>
          <w:kern w:val="0"/>
          <w:lang w:eastAsia="sk-SK"/>
          <w14:ligatures w14:val="none"/>
        </w:rPr>
        <w:t xml:space="preserve">         </w:t>
      </w:r>
    </w:p>
    <w:p w14:paraId="7BF17828" w14:textId="77777777" w:rsidR="004D1FC2" w:rsidRDefault="004D1FC2" w:rsidP="004D1FC2">
      <w:pPr>
        <w:pStyle w:val="Odsekzoznamu"/>
        <w:spacing w:after="0" w:line="240" w:lineRule="auto"/>
        <w:jc w:val="both"/>
        <w:rPr>
          <w:rFonts w:ascii="Times New Roman" w:eastAsia="Times New Roman" w:hAnsi="Times New Roman" w:cs="Times New Roman"/>
          <w:kern w:val="0"/>
          <w:lang w:eastAsia="sk-SK"/>
          <w14:ligatures w14:val="none"/>
        </w:rPr>
      </w:pPr>
    </w:p>
    <w:p w14:paraId="22D68C17" w14:textId="5E463462" w:rsidR="00802DAE" w:rsidRDefault="00802DAE" w:rsidP="00802DAE">
      <w:pPr>
        <w:spacing w:after="0" w:line="240" w:lineRule="auto"/>
        <w:jc w:val="both"/>
        <w:rPr>
          <w:rFonts w:ascii="Times New Roman" w:eastAsia="Times New Roman" w:hAnsi="Times New Roman" w:cs="Times New Roman"/>
          <w:kern w:val="0"/>
          <w:lang w:eastAsia="sk-SK"/>
          <w14:ligatures w14:val="none"/>
        </w:rPr>
      </w:pPr>
      <w:r w:rsidRPr="00802DAE">
        <w:rPr>
          <w:rFonts w:ascii="Times New Roman" w:eastAsia="Times New Roman" w:hAnsi="Times New Roman" w:cs="Times New Roman"/>
          <w:b/>
          <w:bCs/>
          <w:kern w:val="0"/>
          <w:lang w:eastAsia="sk-SK"/>
          <w14:ligatures w14:val="none"/>
        </w:rPr>
        <w:t>Inou protispoločenskou činnosťou</w:t>
      </w:r>
      <w:r>
        <w:rPr>
          <w:rFonts w:ascii="Times New Roman" w:eastAsia="Times New Roman" w:hAnsi="Times New Roman" w:cs="Times New Roman"/>
          <w:b/>
          <w:bCs/>
          <w:kern w:val="0"/>
          <w:lang w:eastAsia="sk-SK"/>
          <w14:ligatures w14:val="none"/>
        </w:rPr>
        <w:t xml:space="preserve">– </w:t>
      </w:r>
      <w:r w:rsidRPr="00802DAE">
        <w:rPr>
          <w:rFonts w:ascii="Times New Roman" w:eastAsia="Times New Roman" w:hAnsi="Times New Roman" w:cs="Times New Roman"/>
          <w:kern w:val="0"/>
          <w:lang w:eastAsia="sk-SK"/>
          <w14:ligatures w14:val="none"/>
        </w:rPr>
        <w:t>napríklad kolízia z</w:t>
      </w:r>
      <w:r>
        <w:rPr>
          <w:rFonts w:ascii="Times New Roman" w:eastAsia="Times New Roman" w:hAnsi="Times New Roman" w:cs="Times New Roman"/>
          <w:kern w:val="0"/>
          <w:lang w:eastAsia="sk-SK"/>
          <w14:ligatures w14:val="none"/>
        </w:rPr>
        <w:t>áujmov, neetické konanie, uprednostňovanie osobného záujmu, zneužívanie informácie</w:t>
      </w:r>
      <w:r w:rsidR="00B91BEB">
        <w:rPr>
          <w:rFonts w:ascii="Times New Roman" w:eastAsia="Times New Roman" w:hAnsi="Times New Roman" w:cs="Times New Roman"/>
          <w:kern w:val="0"/>
          <w:lang w:eastAsia="sk-SK"/>
          <w14:ligatures w14:val="none"/>
        </w:rPr>
        <w:t xml:space="preserve"> nadobudnutej v súvislosti a pri vykonávaní zamestnania vo vlastný prospech alebo v prospech blízkych osôb alebo iných fyzických alebo právnických osôb, požadovanie alebo prijímanie darov alebo iných výhod, a</w:t>
      </w:r>
      <w:r w:rsidR="004D1FC2">
        <w:rPr>
          <w:rFonts w:ascii="Times New Roman" w:eastAsia="Times New Roman" w:hAnsi="Times New Roman" w:cs="Times New Roman"/>
          <w:kern w:val="0"/>
          <w:lang w:eastAsia="sk-SK"/>
          <w14:ligatures w14:val="none"/>
        </w:rPr>
        <w:t> </w:t>
      </w:r>
      <w:r w:rsidR="00B91BEB">
        <w:rPr>
          <w:rFonts w:ascii="Times New Roman" w:eastAsia="Times New Roman" w:hAnsi="Times New Roman" w:cs="Times New Roman"/>
          <w:kern w:val="0"/>
          <w:lang w:eastAsia="sk-SK"/>
          <w14:ligatures w14:val="none"/>
        </w:rPr>
        <w:t>podobne</w:t>
      </w:r>
      <w:r w:rsidR="004D1FC2">
        <w:rPr>
          <w:rFonts w:ascii="Times New Roman" w:eastAsia="Times New Roman" w:hAnsi="Times New Roman" w:cs="Times New Roman"/>
          <w:kern w:val="0"/>
          <w:lang w:eastAsia="sk-SK"/>
          <w14:ligatures w14:val="none"/>
        </w:rPr>
        <w:t>.</w:t>
      </w:r>
    </w:p>
    <w:p w14:paraId="7D355CBD" w14:textId="77777777" w:rsidR="004D1FC2" w:rsidRPr="00802DAE" w:rsidRDefault="004D1FC2" w:rsidP="00802DAE">
      <w:pPr>
        <w:spacing w:after="0" w:line="240" w:lineRule="auto"/>
        <w:jc w:val="both"/>
        <w:rPr>
          <w:rFonts w:ascii="Times New Roman" w:eastAsia="Times New Roman" w:hAnsi="Times New Roman" w:cs="Times New Roman"/>
          <w:b/>
          <w:bCs/>
          <w:kern w:val="0"/>
          <w:lang w:eastAsia="sk-SK"/>
          <w14:ligatures w14:val="none"/>
        </w:rPr>
      </w:pPr>
    </w:p>
    <w:p w14:paraId="033E1DE1" w14:textId="4FAA95EB" w:rsidR="00802DAE" w:rsidRDefault="00802DAE" w:rsidP="00802DAE">
      <w:pPr>
        <w:spacing w:after="0" w:line="240" w:lineRule="auto"/>
        <w:jc w:val="both"/>
        <w:rPr>
          <w:rFonts w:ascii="Times New Roman" w:eastAsia="Times New Roman" w:hAnsi="Times New Roman" w:cs="Times New Roman"/>
          <w:kern w:val="0"/>
          <w:lang w:eastAsia="sk-SK"/>
          <w14:ligatures w14:val="none"/>
        </w:rPr>
      </w:pPr>
      <w:r w:rsidRPr="00802DAE">
        <w:rPr>
          <w:rFonts w:ascii="Times New Roman" w:eastAsia="Times New Roman" w:hAnsi="Times New Roman" w:cs="Times New Roman"/>
          <w:b/>
          <w:bCs/>
          <w:kern w:val="0"/>
          <w:lang w:eastAsia="sk-SK"/>
          <w14:ligatures w14:val="none"/>
        </w:rPr>
        <w:t>Zodpovednou osobou</w:t>
      </w:r>
      <w:r>
        <w:rPr>
          <w:rFonts w:ascii="Times New Roman" w:eastAsia="Times New Roman" w:hAnsi="Times New Roman" w:cs="Times New Roman"/>
          <w:kern w:val="0"/>
          <w:lang w:eastAsia="sk-SK"/>
          <w14:ligatures w14:val="none"/>
        </w:rPr>
        <w:t>– osoba, ktorá plní úlohy zamestnávateľa podľa § 10 ods. 4 až 7 a §  11 zákona</w:t>
      </w:r>
      <w:r w:rsidR="004D1FC2">
        <w:rPr>
          <w:rFonts w:ascii="Times New Roman" w:eastAsia="Times New Roman" w:hAnsi="Times New Roman" w:cs="Times New Roman"/>
          <w:kern w:val="0"/>
          <w:lang w:eastAsia="sk-SK"/>
          <w14:ligatures w14:val="none"/>
        </w:rPr>
        <w:t>.</w:t>
      </w:r>
    </w:p>
    <w:p w14:paraId="6C5AA04D" w14:textId="77777777" w:rsidR="004D1FC2" w:rsidRDefault="004D1FC2" w:rsidP="00802DAE">
      <w:pPr>
        <w:spacing w:after="0" w:line="240" w:lineRule="auto"/>
        <w:jc w:val="both"/>
        <w:rPr>
          <w:rFonts w:ascii="Times New Roman" w:eastAsia="Times New Roman" w:hAnsi="Times New Roman" w:cs="Times New Roman"/>
          <w:kern w:val="0"/>
          <w:lang w:eastAsia="sk-SK"/>
          <w14:ligatures w14:val="none"/>
        </w:rPr>
      </w:pPr>
    </w:p>
    <w:p w14:paraId="3B6729CD" w14:textId="448223F7" w:rsidR="00B91BEB" w:rsidRDefault="00B91BEB" w:rsidP="00802DAE">
      <w:pPr>
        <w:spacing w:after="0" w:line="240" w:lineRule="auto"/>
        <w:jc w:val="both"/>
        <w:rPr>
          <w:rFonts w:ascii="Times New Roman" w:eastAsia="Times New Roman" w:hAnsi="Times New Roman" w:cs="Times New Roman"/>
          <w:kern w:val="0"/>
          <w:lang w:eastAsia="sk-SK"/>
          <w14:ligatures w14:val="none"/>
        </w:rPr>
      </w:pPr>
      <w:r w:rsidRPr="00B91BEB">
        <w:rPr>
          <w:rFonts w:ascii="Times New Roman" w:eastAsia="Times New Roman" w:hAnsi="Times New Roman" w:cs="Times New Roman"/>
          <w:b/>
          <w:bCs/>
          <w:kern w:val="0"/>
          <w:lang w:eastAsia="sk-SK"/>
          <w14:ligatures w14:val="none"/>
        </w:rPr>
        <w:t>Dotknutou osobou</w:t>
      </w:r>
      <w:r>
        <w:rPr>
          <w:rFonts w:ascii="Times New Roman" w:eastAsia="Times New Roman" w:hAnsi="Times New Roman" w:cs="Times New Roman"/>
          <w:kern w:val="0"/>
          <w:lang w:eastAsia="sk-SK"/>
          <w14:ligatures w14:val="none"/>
        </w:rPr>
        <w:t>– fyzická alebo právnická osoba, proti ktorej oznámenie smeruje</w:t>
      </w:r>
      <w:r w:rsidR="004D1FC2">
        <w:rPr>
          <w:rFonts w:ascii="Times New Roman" w:eastAsia="Times New Roman" w:hAnsi="Times New Roman" w:cs="Times New Roman"/>
          <w:kern w:val="0"/>
          <w:lang w:eastAsia="sk-SK"/>
          <w14:ligatures w14:val="none"/>
        </w:rPr>
        <w:t>.</w:t>
      </w:r>
    </w:p>
    <w:p w14:paraId="2057FD23" w14:textId="77777777" w:rsidR="004D1FC2" w:rsidRDefault="004D1FC2" w:rsidP="00802DAE">
      <w:pPr>
        <w:spacing w:after="0" w:line="240" w:lineRule="auto"/>
        <w:jc w:val="both"/>
        <w:rPr>
          <w:rFonts w:ascii="Times New Roman" w:eastAsia="Times New Roman" w:hAnsi="Times New Roman" w:cs="Times New Roman"/>
          <w:kern w:val="0"/>
          <w:lang w:eastAsia="sk-SK"/>
          <w14:ligatures w14:val="none"/>
        </w:rPr>
      </w:pPr>
    </w:p>
    <w:p w14:paraId="5ABAF819" w14:textId="662C172E" w:rsidR="00B91BEB" w:rsidRDefault="00B91BEB" w:rsidP="00802DAE">
      <w:pPr>
        <w:spacing w:after="0" w:line="240" w:lineRule="auto"/>
        <w:jc w:val="both"/>
        <w:rPr>
          <w:rFonts w:ascii="Times New Roman" w:eastAsia="Times New Roman" w:hAnsi="Times New Roman" w:cs="Times New Roman"/>
          <w:kern w:val="0"/>
          <w:lang w:eastAsia="sk-SK"/>
          <w14:ligatures w14:val="none"/>
        </w:rPr>
      </w:pPr>
      <w:r w:rsidRPr="004D1FC2">
        <w:rPr>
          <w:rFonts w:ascii="Times New Roman" w:eastAsia="Times New Roman" w:hAnsi="Times New Roman" w:cs="Times New Roman"/>
          <w:b/>
          <w:bCs/>
          <w:kern w:val="0"/>
          <w:lang w:eastAsia="sk-SK"/>
          <w14:ligatures w14:val="none"/>
        </w:rPr>
        <w:t>Konaním v dobrej viere</w:t>
      </w:r>
      <w:r>
        <w:rPr>
          <w:rFonts w:ascii="Times New Roman" w:eastAsia="Times New Roman" w:hAnsi="Times New Roman" w:cs="Times New Roman"/>
          <w:kern w:val="0"/>
          <w:lang w:eastAsia="sk-SK"/>
          <w14:ligatures w14:val="none"/>
        </w:rPr>
        <w:t>– konanie fyzickej osoby, ktorá vzhľadom na okolnosti, ktoré sú jej známe, a vedomosti, ktoré v čase oznámenia má, sa odôvodnene domnieva, že uvádzané skutočnosti sú pravdivé, v pochybnostiach sa konanie považuje za konanie v dobrej viere, dovtedy kým sa nepreukáže opak</w:t>
      </w:r>
      <w:r w:rsidR="004D1FC2">
        <w:rPr>
          <w:rFonts w:ascii="Times New Roman" w:eastAsia="Times New Roman" w:hAnsi="Times New Roman" w:cs="Times New Roman"/>
          <w:kern w:val="0"/>
          <w:lang w:eastAsia="sk-SK"/>
          <w14:ligatures w14:val="none"/>
        </w:rPr>
        <w:t>.</w:t>
      </w:r>
    </w:p>
    <w:p w14:paraId="19A862D1" w14:textId="77777777" w:rsidR="009A3938" w:rsidRDefault="009A3938" w:rsidP="00AC5AB1">
      <w:pPr>
        <w:spacing w:before="144" w:after="144" w:line="240" w:lineRule="auto"/>
        <w:rPr>
          <w:rFonts w:ascii="Times New Roman" w:eastAsia="Times New Roman" w:hAnsi="Times New Roman" w:cs="Times New Roman"/>
          <w:b/>
          <w:bCs/>
          <w:kern w:val="0"/>
          <w:lang w:eastAsia="sk-SK"/>
          <w14:ligatures w14:val="none"/>
        </w:rPr>
      </w:pPr>
    </w:p>
    <w:p w14:paraId="510B9EC5" w14:textId="77777777" w:rsidR="00840E4C" w:rsidRDefault="00840E4C" w:rsidP="00AC5AB1">
      <w:pPr>
        <w:spacing w:before="144" w:after="144" w:line="240" w:lineRule="auto"/>
        <w:rPr>
          <w:rFonts w:ascii="Times New Roman" w:eastAsia="Times New Roman" w:hAnsi="Times New Roman" w:cs="Times New Roman"/>
          <w:b/>
          <w:bCs/>
          <w:kern w:val="0"/>
          <w:lang w:eastAsia="sk-SK"/>
          <w14:ligatures w14:val="none"/>
        </w:rPr>
      </w:pPr>
    </w:p>
    <w:p w14:paraId="71586E6F" w14:textId="77777777" w:rsidR="00730495" w:rsidRDefault="00730495" w:rsidP="00AC5AB1">
      <w:pPr>
        <w:spacing w:before="144" w:after="144" w:line="240" w:lineRule="auto"/>
        <w:rPr>
          <w:rFonts w:ascii="Times New Roman" w:eastAsia="Times New Roman" w:hAnsi="Times New Roman" w:cs="Times New Roman"/>
          <w:b/>
          <w:bCs/>
          <w:kern w:val="0"/>
          <w:lang w:eastAsia="sk-SK"/>
          <w14:ligatures w14:val="none"/>
        </w:rPr>
      </w:pPr>
    </w:p>
    <w:p w14:paraId="7914F354" w14:textId="77777777" w:rsidR="00840E4C" w:rsidRDefault="00840E4C" w:rsidP="00AC5AB1">
      <w:pPr>
        <w:spacing w:before="144" w:after="144" w:line="240" w:lineRule="auto"/>
        <w:rPr>
          <w:rFonts w:ascii="Times New Roman" w:eastAsia="Times New Roman" w:hAnsi="Times New Roman" w:cs="Times New Roman"/>
          <w:b/>
          <w:bCs/>
          <w:kern w:val="0"/>
          <w:lang w:eastAsia="sk-SK"/>
          <w14:ligatures w14:val="none"/>
        </w:rPr>
      </w:pPr>
    </w:p>
    <w:p w14:paraId="57A34DF6" w14:textId="7F611B6C" w:rsidR="00ED4F3C" w:rsidRPr="00784BA8" w:rsidRDefault="00ED4F3C" w:rsidP="00EE45A8">
      <w:pPr>
        <w:spacing w:before="144" w:after="144" w:line="240" w:lineRule="auto"/>
        <w:jc w:val="center"/>
        <w:rPr>
          <w:rFonts w:ascii="Times New Roman" w:eastAsia="Times New Roman" w:hAnsi="Times New Roman" w:cs="Times New Roman"/>
          <w:kern w:val="0"/>
          <w:lang w:eastAsia="sk-SK"/>
          <w14:ligatures w14:val="none"/>
        </w:rPr>
      </w:pPr>
      <w:r w:rsidRPr="00784BA8">
        <w:rPr>
          <w:rFonts w:ascii="Times New Roman" w:eastAsia="Times New Roman" w:hAnsi="Times New Roman" w:cs="Times New Roman"/>
          <w:b/>
          <w:bCs/>
          <w:kern w:val="0"/>
          <w:lang w:eastAsia="sk-SK"/>
          <w14:ligatures w14:val="none"/>
        </w:rPr>
        <w:lastRenderedPageBreak/>
        <w:t>Článok 3</w:t>
      </w:r>
    </w:p>
    <w:p w14:paraId="2EF2B6BA" w14:textId="643A0626" w:rsidR="00ED4F3C" w:rsidRPr="00784BA8" w:rsidRDefault="00AC5AB1" w:rsidP="00AE4B50">
      <w:pPr>
        <w:pStyle w:val="Nadpis6"/>
        <w:shd w:val="clear" w:color="auto" w:fill="E2EFD9" w:themeFill="accent6" w:themeFillTint="33"/>
      </w:pPr>
      <w:r>
        <w:t>Zodpovedná osoba</w:t>
      </w:r>
    </w:p>
    <w:p w14:paraId="5152AA9B" w14:textId="41D5EB76" w:rsidR="00314D7D" w:rsidRDefault="00AC5AB1" w:rsidP="004024AB">
      <w:pPr>
        <w:pStyle w:val="Odsekzoznamu"/>
        <w:numPr>
          <w:ilvl w:val="0"/>
          <w:numId w:val="17"/>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Na základe § 10 ods. 1 a 2 zákona o ochrane oznamovateľov protispoločenskej činnosti plní úlohy zodpovednej osoby CSSPK:</w:t>
      </w:r>
    </w:p>
    <w:p w14:paraId="57F1187B" w14:textId="7CD196EF" w:rsidR="00ED7F18" w:rsidRDefault="00ED7F18" w:rsidP="004024AB">
      <w:pPr>
        <w:pStyle w:val="Odsekzoznamu"/>
        <w:numPr>
          <w:ilvl w:val="0"/>
          <w:numId w:val="17"/>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Označenie zodpovednej osoby a spôsoby podávania oznámení sú zverejnené aj na webovom sídle zamestnávateľa.</w:t>
      </w:r>
    </w:p>
    <w:p w14:paraId="5FDA9FC6" w14:textId="0ABC7496" w:rsidR="00ED7F18" w:rsidRDefault="00ED7F18" w:rsidP="004024AB">
      <w:pPr>
        <w:pStyle w:val="Odsekzoznamu"/>
        <w:numPr>
          <w:ilvl w:val="0"/>
          <w:numId w:val="17"/>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Zodpovedná osoba, ktorá plní úlohy zamestnávateľa podľa odsekov 5 až 8 a § 11 ods., je povinná preverovať  oznámenia</w:t>
      </w:r>
      <w:r w:rsidR="00D8643A">
        <w:rPr>
          <w:rFonts w:ascii="Times New Roman" w:eastAsia="Times New Roman" w:hAnsi="Times New Roman" w:cs="Times New Roman"/>
          <w:kern w:val="0"/>
          <w:lang w:eastAsia="sk-SK"/>
          <w14:ligatures w14:val="none"/>
        </w:rPr>
        <w:t>.</w:t>
      </w:r>
      <w:r>
        <w:rPr>
          <w:rFonts w:ascii="Times New Roman" w:eastAsia="Times New Roman" w:hAnsi="Times New Roman" w:cs="Times New Roman"/>
          <w:kern w:val="0"/>
          <w:lang w:eastAsia="sk-SK"/>
          <w14:ligatures w14:val="none"/>
        </w:rPr>
        <w:t xml:space="preserve">  </w:t>
      </w:r>
    </w:p>
    <w:p w14:paraId="52827B6F" w14:textId="253465AA" w:rsidR="00ED7F18" w:rsidRDefault="00ED7F18" w:rsidP="004024AB">
      <w:pPr>
        <w:pStyle w:val="Odsekzoznamu"/>
        <w:numPr>
          <w:ilvl w:val="0"/>
          <w:numId w:val="17"/>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Zamestnávateľ podľa odseku 1 je povinný umožniť zodpovednej osobe nezávislé plnenie jej úloh, pričom zodpovedná osoba je viazaná len pokynmi štatutárneho orgánu CSSPK, alebo hlavným kontrolórom BSK.</w:t>
      </w:r>
    </w:p>
    <w:p w14:paraId="44F6ECBF" w14:textId="41EF8769" w:rsidR="000772C6" w:rsidRDefault="000772C6" w:rsidP="004024AB">
      <w:pPr>
        <w:pStyle w:val="Odsekzoznamu"/>
        <w:numPr>
          <w:ilvl w:val="0"/>
          <w:numId w:val="17"/>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Zodpovedná osoba plní tieto úlohy:</w:t>
      </w:r>
    </w:p>
    <w:p w14:paraId="08CA8593" w14:textId="41E78D22" w:rsidR="000772C6" w:rsidRDefault="006F232E" w:rsidP="004024AB">
      <w:pPr>
        <w:pStyle w:val="Odsekzoznamu"/>
        <w:numPr>
          <w:ilvl w:val="0"/>
          <w:numId w:val="18"/>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s</w:t>
      </w:r>
      <w:r w:rsidR="000772C6">
        <w:rPr>
          <w:rFonts w:ascii="Times New Roman" w:eastAsia="Times New Roman" w:hAnsi="Times New Roman" w:cs="Times New Roman"/>
          <w:kern w:val="0"/>
          <w:lang w:eastAsia="sk-SK"/>
          <w14:ligatures w14:val="none"/>
        </w:rPr>
        <w:t>prístupňuje informácie o postupoch urobenia oznámenia orgánu príslušnému na podanie oznámenia o vnútornom systéme preverovania oznámení</w:t>
      </w:r>
    </w:p>
    <w:p w14:paraId="35F331E8" w14:textId="7FADE57F" w:rsidR="000772C6" w:rsidRDefault="006F232E" w:rsidP="004024AB">
      <w:pPr>
        <w:pStyle w:val="Odsekzoznamu"/>
        <w:numPr>
          <w:ilvl w:val="0"/>
          <w:numId w:val="18"/>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s</w:t>
      </w:r>
      <w:r w:rsidR="000772C6">
        <w:rPr>
          <w:rFonts w:ascii="Times New Roman" w:eastAsia="Times New Roman" w:hAnsi="Times New Roman" w:cs="Times New Roman"/>
          <w:kern w:val="0"/>
          <w:lang w:eastAsia="sk-SK"/>
          <w14:ligatures w14:val="none"/>
        </w:rPr>
        <w:t>prístupňuje informácie o možnostiach ochrany v rámci trestného konania, konania o správnom delikte</w:t>
      </w:r>
      <w:r>
        <w:rPr>
          <w:rFonts w:ascii="Times New Roman" w:eastAsia="Times New Roman" w:hAnsi="Times New Roman" w:cs="Times New Roman"/>
          <w:kern w:val="0"/>
          <w:lang w:eastAsia="sk-SK"/>
          <w14:ligatures w14:val="none"/>
        </w:rPr>
        <w:t xml:space="preserve"> </w:t>
      </w:r>
      <w:r w:rsidR="000772C6">
        <w:rPr>
          <w:rFonts w:ascii="Times New Roman" w:eastAsia="Times New Roman" w:hAnsi="Times New Roman" w:cs="Times New Roman"/>
          <w:kern w:val="0"/>
          <w:lang w:eastAsia="sk-SK"/>
          <w14:ligatures w14:val="none"/>
        </w:rPr>
        <w:t xml:space="preserve">a pri pozastavení </w:t>
      </w:r>
      <w:r>
        <w:rPr>
          <w:rFonts w:ascii="Times New Roman" w:eastAsia="Times New Roman" w:hAnsi="Times New Roman" w:cs="Times New Roman"/>
          <w:kern w:val="0"/>
          <w:lang w:eastAsia="sk-SK"/>
          <w14:ligatures w14:val="none"/>
        </w:rPr>
        <w:t xml:space="preserve">účinnosti pracovnoprávneho úkonu, </w:t>
      </w:r>
    </w:p>
    <w:p w14:paraId="48441A7A" w14:textId="30C3702B" w:rsidR="006F232E" w:rsidRDefault="006F232E" w:rsidP="004024AB">
      <w:pPr>
        <w:pStyle w:val="Odsekzoznamu"/>
        <w:numPr>
          <w:ilvl w:val="0"/>
          <w:numId w:val="18"/>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prijíma a preveruje každé oznámenie</w:t>
      </w:r>
    </w:p>
    <w:p w14:paraId="6A09F4DC" w14:textId="6F12AA4F" w:rsidR="006F232E" w:rsidRDefault="006F232E" w:rsidP="004024AB">
      <w:pPr>
        <w:pStyle w:val="Odsekzoznamu"/>
        <w:numPr>
          <w:ilvl w:val="0"/>
          <w:numId w:val="18"/>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potvrdzuje prijatie každého oznámenia,</w:t>
      </w:r>
    </w:p>
    <w:p w14:paraId="326F6616" w14:textId="71AD7B14" w:rsidR="006F232E" w:rsidRDefault="006F232E" w:rsidP="004024AB">
      <w:pPr>
        <w:pStyle w:val="Odsekzoznamu"/>
        <w:numPr>
          <w:ilvl w:val="0"/>
          <w:numId w:val="18"/>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oznamuje oznamovateľovi výsledok preverenia oznámenia a prijaté opatrenia, </w:t>
      </w:r>
    </w:p>
    <w:p w14:paraId="65120AD6" w14:textId="69CA238B" w:rsidR="006F232E" w:rsidRDefault="006F232E" w:rsidP="004024AB">
      <w:pPr>
        <w:pStyle w:val="Odsekzoznamu"/>
        <w:numPr>
          <w:ilvl w:val="0"/>
          <w:numId w:val="18"/>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oboznámi oznamovateľa s výsledkom vybavenia, </w:t>
      </w:r>
    </w:p>
    <w:p w14:paraId="4A413BE3" w14:textId="6159E785" w:rsidR="006F232E" w:rsidRDefault="006F232E" w:rsidP="004024AB">
      <w:pPr>
        <w:pStyle w:val="Odsekzoznamu"/>
        <w:numPr>
          <w:ilvl w:val="0"/>
          <w:numId w:val="18"/>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zachováva mlčanlivosť o totožnosti oznamovateľa a o totožnosti dotknutej osoby, </w:t>
      </w:r>
    </w:p>
    <w:p w14:paraId="041C57FF" w14:textId="0388877C" w:rsidR="006748C2" w:rsidRPr="00C36C24" w:rsidRDefault="006F232E" w:rsidP="004024AB">
      <w:pPr>
        <w:pStyle w:val="Odsekzoznamu"/>
        <w:numPr>
          <w:ilvl w:val="0"/>
          <w:numId w:val="18"/>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vedie evidenciu oznámení</w:t>
      </w:r>
    </w:p>
    <w:p w14:paraId="1BABB450" w14:textId="77777777" w:rsidR="0054532B" w:rsidRPr="00784BA8" w:rsidRDefault="0054532B" w:rsidP="00EE45A8">
      <w:pPr>
        <w:spacing w:before="144" w:after="144" w:line="240" w:lineRule="auto"/>
        <w:jc w:val="center"/>
        <w:rPr>
          <w:rFonts w:ascii="Times New Roman" w:eastAsia="Times New Roman" w:hAnsi="Times New Roman" w:cs="Times New Roman"/>
          <w:b/>
          <w:bCs/>
          <w:kern w:val="0"/>
          <w:lang w:eastAsia="sk-SK"/>
          <w14:ligatures w14:val="none"/>
        </w:rPr>
      </w:pPr>
      <w:bookmarkStart w:id="1" w:name="_Hlk183769291"/>
    </w:p>
    <w:p w14:paraId="04EFD300" w14:textId="257D5B44" w:rsidR="00ED4F3C" w:rsidRPr="00784BA8" w:rsidRDefault="00ED4F3C" w:rsidP="00EE45A8">
      <w:pPr>
        <w:spacing w:before="144" w:after="144" w:line="240" w:lineRule="auto"/>
        <w:jc w:val="center"/>
        <w:rPr>
          <w:rFonts w:ascii="Times New Roman" w:eastAsia="Times New Roman" w:hAnsi="Times New Roman" w:cs="Times New Roman"/>
          <w:kern w:val="0"/>
          <w:lang w:eastAsia="sk-SK"/>
          <w14:ligatures w14:val="none"/>
        </w:rPr>
      </w:pPr>
      <w:r w:rsidRPr="00784BA8">
        <w:rPr>
          <w:rFonts w:ascii="Times New Roman" w:eastAsia="Times New Roman" w:hAnsi="Times New Roman" w:cs="Times New Roman"/>
          <w:b/>
          <w:bCs/>
          <w:kern w:val="0"/>
          <w:lang w:eastAsia="sk-SK"/>
          <w14:ligatures w14:val="none"/>
        </w:rPr>
        <w:t xml:space="preserve">Článok </w:t>
      </w:r>
      <w:r w:rsidR="00E449D2">
        <w:rPr>
          <w:rFonts w:ascii="Times New Roman" w:eastAsia="Times New Roman" w:hAnsi="Times New Roman" w:cs="Times New Roman"/>
          <w:b/>
          <w:bCs/>
          <w:kern w:val="0"/>
          <w:lang w:eastAsia="sk-SK"/>
          <w14:ligatures w14:val="none"/>
        </w:rPr>
        <w:t>4</w:t>
      </w:r>
    </w:p>
    <w:p w14:paraId="7F7E565A" w14:textId="6EBAF35A" w:rsidR="00ED4F3C" w:rsidRPr="00784BA8" w:rsidRDefault="003D703C" w:rsidP="009A3938">
      <w:pPr>
        <w:shd w:val="clear" w:color="auto" w:fill="E2EFD9" w:themeFill="accent6" w:themeFillTint="33"/>
        <w:spacing w:before="144" w:after="144" w:line="240" w:lineRule="auto"/>
        <w:jc w:val="center"/>
        <w:rPr>
          <w:rFonts w:ascii="Times New Roman" w:eastAsia="Times New Roman" w:hAnsi="Times New Roman" w:cs="Times New Roman"/>
          <w:kern w:val="0"/>
          <w:lang w:eastAsia="sk-SK"/>
          <w14:ligatures w14:val="none"/>
        </w:rPr>
      </w:pPr>
      <w:r>
        <w:rPr>
          <w:rFonts w:ascii="Times New Roman" w:eastAsia="Times New Roman" w:hAnsi="Times New Roman" w:cs="Times New Roman"/>
          <w:b/>
          <w:bCs/>
          <w:kern w:val="0"/>
          <w:lang w:eastAsia="sk-SK"/>
          <w14:ligatures w14:val="none"/>
        </w:rPr>
        <w:t>Podávanie oznámení</w:t>
      </w:r>
    </w:p>
    <w:bookmarkEnd w:id="1"/>
    <w:p w14:paraId="2DE9FE43" w14:textId="11451C54" w:rsidR="003D703C" w:rsidRDefault="003D703C" w:rsidP="004024AB">
      <w:pPr>
        <w:pStyle w:val="Odsekzoznamu"/>
        <w:numPr>
          <w:ilvl w:val="0"/>
          <w:numId w:val="19"/>
        </w:numPr>
        <w:spacing w:before="144" w:after="144" w:line="240" w:lineRule="auto"/>
        <w:jc w:val="both"/>
        <w:rPr>
          <w:rFonts w:ascii="Times New Roman" w:eastAsia="Times New Roman" w:hAnsi="Times New Roman" w:cs="Times New Roman"/>
          <w:kern w:val="0"/>
          <w:lang w:eastAsia="sk-SK"/>
          <w14:ligatures w14:val="none"/>
        </w:rPr>
      </w:pPr>
      <w:r w:rsidRPr="003D703C">
        <w:rPr>
          <w:rFonts w:ascii="Times New Roman" w:eastAsia="Times New Roman" w:hAnsi="Times New Roman" w:cs="Times New Roman"/>
          <w:kern w:val="0"/>
          <w:lang w:eastAsia="sk-SK"/>
          <w14:ligatures w14:val="none"/>
        </w:rPr>
        <w:t>Oznámenie je možno podať:</w:t>
      </w:r>
    </w:p>
    <w:p w14:paraId="3FA00CDD" w14:textId="1C19E500" w:rsidR="003D703C" w:rsidRDefault="003D703C" w:rsidP="004024AB">
      <w:pPr>
        <w:pStyle w:val="Odsekzoznamu"/>
        <w:numPr>
          <w:ilvl w:val="0"/>
          <w:numId w:val="20"/>
        </w:numPr>
        <w:spacing w:before="144" w:after="144" w:line="240" w:lineRule="auto"/>
        <w:jc w:val="both"/>
        <w:rPr>
          <w:rFonts w:ascii="Times New Roman" w:eastAsia="Times New Roman" w:hAnsi="Times New Roman" w:cs="Times New Roman"/>
          <w:kern w:val="0"/>
          <w:lang w:eastAsia="sk-SK"/>
          <w14:ligatures w14:val="none"/>
        </w:rPr>
      </w:pPr>
      <w:r w:rsidRPr="003D703C">
        <w:rPr>
          <w:rFonts w:ascii="Times New Roman" w:eastAsia="Times New Roman" w:hAnsi="Times New Roman" w:cs="Times New Roman"/>
          <w:kern w:val="0"/>
          <w:lang w:eastAsia="sk-SK"/>
          <w14:ligatures w14:val="none"/>
        </w:rPr>
        <w:t xml:space="preserve">elektronickou formou zaslanou na adresu </w:t>
      </w:r>
      <w:r w:rsidR="00AF7143" w:rsidRPr="00AF7143">
        <w:rPr>
          <w:rFonts w:ascii="Times New Roman" w:eastAsia="Times New Roman" w:hAnsi="Times New Roman" w:cs="Times New Roman"/>
          <w:kern w:val="0"/>
          <w:lang w:eastAsia="sk-SK"/>
          <w14:ligatures w14:val="none"/>
        </w:rPr>
        <w:t>riaditel</w:t>
      </w:r>
      <w:r w:rsidR="00AF7143" w:rsidRPr="00FC736C">
        <w:t>@</w:t>
      </w:r>
      <w:r w:rsidR="00AF7143" w:rsidRPr="00AF7143">
        <w:rPr>
          <w:rFonts w:ascii="Times New Roman" w:eastAsia="Times New Roman" w:hAnsi="Times New Roman" w:cs="Times New Roman"/>
          <w:kern w:val="0"/>
          <w:lang w:eastAsia="sk-SK"/>
          <w14:ligatures w14:val="none"/>
        </w:rPr>
        <w:t>csskp.sk</w:t>
      </w:r>
      <w:r w:rsidR="00AF7143">
        <w:rPr>
          <w:rFonts w:ascii="Times New Roman" w:eastAsia="Times New Roman" w:hAnsi="Times New Roman" w:cs="Times New Roman"/>
          <w:kern w:val="0"/>
          <w:lang w:eastAsia="sk-SK"/>
          <w14:ligatures w14:val="none"/>
        </w:rPr>
        <w:t>, lydia.misalova</w:t>
      </w:r>
      <w:r w:rsidR="00AF7143" w:rsidRPr="00FC736C">
        <w:t>@</w:t>
      </w:r>
      <w:r w:rsidR="00AF7143">
        <w:t>csspk.sk</w:t>
      </w:r>
    </w:p>
    <w:p w14:paraId="771E8231" w14:textId="378F1520" w:rsidR="003D703C" w:rsidRDefault="005A0EC4" w:rsidP="004024AB">
      <w:pPr>
        <w:pStyle w:val="Odsekzoznamu"/>
        <w:numPr>
          <w:ilvl w:val="0"/>
          <w:numId w:val="20"/>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p</w:t>
      </w:r>
      <w:r w:rsidR="003D703C">
        <w:rPr>
          <w:rFonts w:ascii="Times New Roman" w:eastAsia="Times New Roman" w:hAnsi="Times New Roman" w:cs="Times New Roman"/>
          <w:kern w:val="0"/>
          <w:lang w:eastAsia="sk-SK"/>
          <w14:ligatures w14:val="none"/>
        </w:rPr>
        <w:t xml:space="preserve">oštou zaslanou na adresu Centrum sociálnych služieb Pod Karpatmi, Hrnčiarska 37, 902 </w:t>
      </w:r>
      <w:r>
        <w:rPr>
          <w:rFonts w:ascii="Times New Roman" w:eastAsia="Times New Roman" w:hAnsi="Times New Roman" w:cs="Times New Roman"/>
          <w:kern w:val="0"/>
          <w:lang w:eastAsia="sk-SK"/>
          <w14:ligatures w14:val="none"/>
        </w:rPr>
        <w:t xml:space="preserve">     </w:t>
      </w:r>
      <w:r w:rsidR="003D703C">
        <w:rPr>
          <w:rFonts w:ascii="Times New Roman" w:eastAsia="Times New Roman" w:hAnsi="Times New Roman" w:cs="Times New Roman"/>
          <w:kern w:val="0"/>
          <w:lang w:eastAsia="sk-SK"/>
          <w14:ligatures w14:val="none"/>
        </w:rPr>
        <w:t xml:space="preserve">01 </w:t>
      </w:r>
      <w:r>
        <w:rPr>
          <w:rFonts w:ascii="Times New Roman" w:eastAsia="Times New Roman" w:hAnsi="Times New Roman" w:cs="Times New Roman"/>
          <w:kern w:val="0"/>
          <w:lang w:eastAsia="sk-SK"/>
          <w14:ligatures w14:val="none"/>
        </w:rPr>
        <w:t xml:space="preserve">Pezinok, pričom na obálke je potrebné uviesť upozornenie </w:t>
      </w:r>
      <w:r w:rsidR="003D703C">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 DO VLASTNÝCH RÚK RIADITEĽKY – NEOTVÁRAŤ “, takto dorečené a označené podanie, musí byť bez jeho otvorenia bezodkladne doručené </w:t>
      </w:r>
      <w:r w:rsidR="00D8643A">
        <w:rPr>
          <w:rFonts w:ascii="Times New Roman" w:eastAsia="Times New Roman" w:hAnsi="Times New Roman" w:cs="Times New Roman"/>
          <w:kern w:val="0"/>
          <w:lang w:eastAsia="sk-SK"/>
          <w14:ligatures w14:val="none"/>
        </w:rPr>
        <w:t xml:space="preserve">určenej </w:t>
      </w:r>
      <w:r>
        <w:rPr>
          <w:rFonts w:ascii="Times New Roman" w:eastAsia="Times New Roman" w:hAnsi="Times New Roman" w:cs="Times New Roman"/>
          <w:kern w:val="0"/>
          <w:lang w:eastAsia="sk-SK"/>
          <w14:ligatures w14:val="none"/>
        </w:rPr>
        <w:t>osobe</w:t>
      </w:r>
      <w:r w:rsidR="00D8643A">
        <w:rPr>
          <w:rFonts w:ascii="Times New Roman" w:eastAsia="Times New Roman" w:hAnsi="Times New Roman" w:cs="Times New Roman"/>
          <w:kern w:val="0"/>
          <w:lang w:eastAsia="sk-SK"/>
          <w14:ligatures w14:val="none"/>
        </w:rPr>
        <w:t>. V prípad, ak je podnet podaný voči štatutárovi, (riaditeľke) príma tento podnet určená zodpovedná osoba, nie štatutár.</w:t>
      </w:r>
    </w:p>
    <w:p w14:paraId="7AB0F684" w14:textId="07AB481A" w:rsidR="005A0EC4" w:rsidRDefault="005A0EC4" w:rsidP="004024AB">
      <w:pPr>
        <w:pStyle w:val="Odsekzoznamu"/>
        <w:numPr>
          <w:ilvl w:val="0"/>
          <w:numId w:val="20"/>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ústnym podaním, oznamovateľ môže </w:t>
      </w:r>
      <w:r w:rsidR="00892BCF">
        <w:rPr>
          <w:rFonts w:ascii="Times New Roman" w:eastAsia="Times New Roman" w:hAnsi="Times New Roman" w:cs="Times New Roman"/>
          <w:kern w:val="0"/>
          <w:lang w:eastAsia="sk-SK"/>
          <w14:ligatures w14:val="none"/>
        </w:rPr>
        <w:t>požiadať o osobné stretnutie, pričom zodpovedná osoba je povinná uskutočniť stretnutie bezodkladne, najneskôr však do siedmych kalendárnych dní odo dňa požiadania. Zodpovedná osoba pri ústnom podaní vyhotoví zápisnicu o prijatí oznámenia (Príloha č.1), pričom ponúkne oznamovateľovi možnosť skontrolovať jej obsah, prípadne ho opraviť, a potvrdiť ho svojim podpisom.</w:t>
      </w:r>
    </w:p>
    <w:p w14:paraId="26F36D93" w14:textId="77777777" w:rsidR="00F754BF" w:rsidRDefault="00892BCF" w:rsidP="004024AB">
      <w:pPr>
        <w:pStyle w:val="Odsekzoznamu"/>
        <w:numPr>
          <w:ilvl w:val="0"/>
          <w:numId w:val="19"/>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Oznámenie musí byť čitateľné, zrozumiteľné</w:t>
      </w:r>
      <w:r w:rsidR="00F754BF">
        <w:rPr>
          <w:rFonts w:ascii="Times New Roman" w:eastAsia="Times New Roman" w:hAnsi="Times New Roman" w:cs="Times New Roman"/>
          <w:kern w:val="0"/>
          <w:lang w:eastAsia="sk-SK"/>
          <w14:ligatures w14:val="none"/>
        </w:rPr>
        <w:t xml:space="preserve"> a musí byť zrejmé na akú protispoločenskú činnosť poukazuje. </w:t>
      </w:r>
    </w:p>
    <w:p w14:paraId="21D149BA" w14:textId="0DA186B4" w:rsidR="00892BCF" w:rsidRDefault="00F754BF" w:rsidP="004024AB">
      <w:pPr>
        <w:pStyle w:val="Odsekzoznamu"/>
        <w:numPr>
          <w:ilvl w:val="0"/>
          <w:numId w:val="19"/>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Nikomu nesmie byť bránené v oznamovaní protispoločenskej činnosti. Bránením podaniu oznámenia sa rozumie napríklad odmietnutie prijatia oznámenia alebo akékoľvek konanie, ktorého cieľom je zmariť, sťažiť alebo spomaliť podanie oznámenia. Konanie osoby, ktorá bude brániť podaniu oznámenia, sa vzhľadom na okolnosti konkrétneho prípadu môže považovať za závažné porušenie pracovnej disciplíny. </w:t>
      </w:r>
    </w:p>
    <w:p w14:paraId="47D77FBA" w14:textId="05F3A854" w:rsidR="00F754BF" w:rsidRPr="00892BCF" w:rsidRDefault="00F754BF" w:rsidP="004024AB">
      <w:pPr>
        <w:pStyle w:val="Odsekzoznamu"/>
        <w:numPr>
          <w:ilvl w:val="0"/>
          <w:numId w:val="19"/>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Pre anonymné </w:t>
      </w:r>
      <w:r w:rsidR="00E449D2">
        <w:rPr>
          <w:rFonts w:ascii="Times New Roman" w:eastAsia="Times New Roman" w:hAnsi="Times New Roman" w:cs="Times New Roman"/>
          <w:kern w:val="0"/>
          <w:lang w:eastAsia="sk-SK"/>
          <w14:ligatures w14:val="none"/>
        </w:rPr>
        <w:t xml:space="preserve">oznámenia je k dispozícii schránka s označením „ </w:t>
      </w:r>
      <w:r w:rsidR="00467755" w:rsidRPr="00467755">
        <w:rPr>
          <w:rFonts w:ascii="Times New Roman" w:eastAsia="Times New Roman" w:hAnsi="Times New Roman" w:cs="Times New Roman"/>
          <w:kern w:val="0"/>
          <w:lang w:eastAsia="sk-SK"/>
          <w14:ligatures w14:val="none"/>
        </w:rPr>
        <w:t>o</w:t>
      </w:r>
      <w:r w:rsidR="009E4215">
        <w:rPr>
          <w:rFonts w:ascii="Times New Roman" w:eastAsia="Times New Roman" w:hAnsi="Times New Roman" w:cs="Times New Roman"/>
          <w:color w:val="FF0000"/>
          <w:kern w:val="0"/>
          <w:lang w:eastAsia="sk-SK"/>
          <w14:ligatures w14:val="none"/>
        </w:rPr>
        <w:t xml:space="preserve"> </w:t>
      </w:r>
      <w:r w:rsidR="00E449D2">
        <w:rPr>
          <w:rFonts w:ascii="Times New Roman" w:eastAsia="Times New Roman" w:hAnsi="Times New Roman" w:cs="Times New Roman"/>
          <w:kern w:val="0"/>
          <w:lang w:eastAsia="sk-SK"/>
          <w14:ligatures w14:val="none"/>
        </w:rPr>
        <w:t xml:space="preserve">protispoločenskej činnosti“, ktorá sa nachádza </w:t>
      </w:r>
      <w:r w:rsidR="00AF7143">
        <w:rPr>
          <w:rFonts w:ascii="Times New Roman" w:eastAsia="Times New Roman" w:hAnsi="Times New Roman" w:cs="Times New Roman"/>
          <w:kern w:val="0"/>
          <w:lang w:eastAsia="sk-SK"/>
          <w14:ligatures w14:val="none"/>
        </w:rPr>
        <w:t>na vrátnici zariadenia CSSPK.</w:t>
      </w:r>
    </w:p>
    <w:p w14:paraId="3047D61A" w14:textId="77777777" w:rsidR="004024AB" w:rsidRPr="00784BA8" w:rsidRDefault="004024AB" w:rsidP="003B3E05">
      <w:pPr>
        <w:spacing w:before="144" w:after="144" w:line="240" w:lineRule="auto"/>
        <w:rPr>
          <w:rFonts w:ascii="Times New Roman" w:eastAsia="Times New Roman" w:hAnsi="Times New Roman" w:cs="Times New Roman"/>
          <w:b/>
          <w:bCs/>
          <w:kern w:val="0"/>
          <w:lang w:eastAsia="sk-SK"/>
          <w14:ligatures w14:val="none"/>
        </w:rPr>
      </w:pPr>
      <w:bookmarkStart w:id="2" w:name="_Hlk183782526"/>
    </w:p>
    <w:p w14:paraId="399089A6" w14:textId="1BB2F212" w:rsidR="00E449D2" w:rsidRPr="00784BA8" w:rsidRDefault="00E449D2" w:rsidP="00E449D2">
      <w:pPr>
        <w:spacing w:before="144" w:after="144" w:line="240" w:lineRule="auto"/>
        <w:jc w:val="center"/>
        <w:rPr>
          <w:rFonts w:ascii="Times New Roman" w:eastAsia="Times New Roman" w:hAnsi="Times New Roman" w:cs="Times New Roman"/>
          <w:kern w:val="0"/>
          <w:lang w:eastAsia="sk-SK"/>
          <w14:ligatures w14:val="none"/>
        </w:rPr>
      </w:pPr>
      <w:r w:rsidRPr="00784BA8">
        <w:rPr>
          <w:rFonts w:ascii="Times New Roman" w:eastAsia="Times New Roman" w:hAnsi="Times New Roman" w:cs="Times New Roman"/>
          <w:b/>
          <w:bCs/>
          <w:kern w:val="0"/>
          <w:lang w:eastAsia="sk-SK"/>
          <w14:ligatures w14:val="none"/>
        </w:rPr>
        <w:lastRenderedPageBreak/>
        <w:t xml:space="preserve">Článok </w:t>
      </w:r>
      <w:r>
        <w:rPr>
          <w:rFonts w:ascii="Times New Roman" w:eastAsia="Times New Roman" w:hAnsi="Times New Roman" w:cs="Times New Roman"/>
          <w:b/>
          <w:bCs/>
          <w:kern w:val="0"/>
          <w:lang w:eastAsia="sk-SK"/>
          <w14:ligatures w14:val="none"/>
        </w:rPr>
        <w:t>5</w:t>
      </w:r>
    </w:p>
    <w:p w14:paraId="78FD6A89" w14:textId="12696877" w:rsidR="00E449D2" w:rsidRPr="00784BA8" w:rsidRDefault="00E449D2" w:rsidP="00E449D2">
      <w:pPr>
        <w:shd w:val="clear" w:color="auto" w:fill="E2EFD9" w:themeFill="accent6" w:themeFillTint="33"/>
        <w:spacing w:before="144" w:after="144" w:line="240" w:lineRule="auto"/>
        <w:jc w:val="center"/>
        <w:rPr>
          <w:rFonts w:ascii="Times New Roman" w:eastAsia="Times New Roman" w:hAnsi="Times New Roman" w:cs="Times New Roman"/>
          <w:kern w:val="0"/>
          <w:lang w:eastAsia="sk-SK"/>
          <w14:ligatures w14:val="none"/>
        </w:rPr>
      </w:pPr>
      <w:r>
        <w:rPr>
          <w:rFonts w:ascii="Times New Roman" w:eastAsia="Times New Roman" w:hAnsi="Times New Roman" w:cs="Times New Roman"/>
          <w:b/>
          <w:bCs/>
          <w:kern w:val="0"/>
          <w:lang w:eastAsia="sk-SK"/>
          <w14:ligatures w14:val="none"/>
        </w:rPr>
        <w:t>P</w:t>
      </w:r>
      <w:r w:rsidR="00147C47">
        <w:rPr>
          <w:rFonts w:ascii="Times New Roman" w:eastAsia="Times New Roman" w:hAnsi="Times New Roman" w:cs="Times New Roman"/>
          <w:b/>
          <w:bCs/>
          <w:kern w:val="0"/>
          <w:lang w:eastAsia="sk-SK"/>
          <w14:ligatures w14:val="none"/>
        </w:rPr>
        <w:t>reverovanie</w:t>
      </w:r>
      <w:r>
        <w:rPr>
          <w:rFonts w:ascii="Times New Roman" w:eastAsia="Times New Roman" w:hAnsi="Times New Roman" w:cs="Times New Roman"/>
          <w:b/>
          <w:bCs/>
          <w:kern w:val="0"/>
          <w:lang w:eastAsia="sk-SK"/>
          <w14:ligatures w14:val="none"/>
        </w:rPr>
        <w:t xml:space="preserve"> oznámení</w:t>
      </w:r>
    </w:p>
    <w:bookmarkEnd w:id="2"/>
    <w:p w14:paraId="5AAE7B23" w14:textId="41466A41" w:rsidR="003D703C" w:rsidRPr="00147C47" w:rsidRDefault="00147C47"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sidRPr="00147C47">
        <w:rPr>
          <w:rFonts w:ascii="Times New Roman" w:eastAsia="Times New Roman" w:hAnsi="Times New Roman" w:cs="Times New Roman"/>
          <w:kern w:val="0"/>
          <w:lang w:eastAsia="sk-SK"/>
          <w14:ligatures w14:val="none"/>
        </w:rPr>
        <w:t>Pri preverovaní oznámenia zodpovedná osoba vychádza z jeho obsahu, bez oh</w:t>
      </w:r>
      <w:r>
        <w:rPr>
          <w:rFonts w:ascii="Times New Roman" w:eastAsia="Times New Roman" w:hAnsi="Times New Roman" w:cs="Times New Roman"/>
          <w:kern w:val="0"/>
          <w:lang w:eastAsia="sk-SK"/>
          <w14:ligatures w14:val="none"/>
        </w:rPr>
        <w:t>ľ</w:t>
      </w:r>
      <w:r w:rsidRPr="00147C47">
        <w:rPr>
          <w:rFonts w:ascii="Times New Roman" w:eastAsia="Times New Roman" w:hAnsi="Times New Roman" w:cs="Times New Roman"/>
          <w:kern w:val="0"/>
          <w:lang w:eastAsia="sk-SK"/>
          <w14:ligatures w14:val="none"/>
        </w:rPr>
        <w:t>adu na jeho označenie.</w:t>
      </w:r>
    </w:p>
    <w:p w14:paraId="300478CE" w14:textId="1063FE38" w:rsidR="00147C47" w:rsidRDefault="00147C47"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Zodpovedná osoba je povinná prijať každé podanie.</w:t>
      </w:r>
    </w:p>
    <w:p w14:paraId="6D602078" w14:textId="129863A4" w:rsidR="00147C47" w:rsidRDefault="00147C47"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Ak z obsahu podania vyplýva, že nejde o oznámenie podľa zákona, ale na vybavenie podania je príslušný iný orgán, zodpovedná osoba podanie bezodkladne postúpi tomuto orgánu. O postúpení podania zodpovedná osoba informuje podávateľa podania, pokiaľ sa nejedná o anonymné podanie.</w:t>
      </w:r>
    </w:p>
    <w:p w14:paraId="76878046" w14:textId="63F87B54" w:rsidR="00147C47" w:rsidRDefault="00147C47"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Ak z obsahu podania vyplýva</w:t>
      </w:r>
      <w:r w:rsidR="00F855F9">
        <w:rPr>
          <w:rFonts w:ascii="Times New Roman" w:eastAsia="Times New Roman" w:hAnsi="Times New Roman" w:cs="Times New Roman"/>
          <w:kern w:val="0"/>
          <w:lang w:eastAsia="sk-SK"/>
          <w14:ligatures w14:val="none"/>
        </w:rPr>
        <w:t xml:space="preserve">, že oznámením je iba časť podania, preverí sa len príslušná časť podania. Ostatné časti podania, zodpovedná osoba bezodkladne postúpi orgánu príslušnému na vybavenie a budú vybavené podľa príslušnej právnej úpravy (napr. sťažnosť podľa zákona č.9/2010 Z. z. o sťažnostiach). O postúpení podania zodpovedná osoba informuje podávateľa podania, pokiaľ nejde o anonymné podanie. </w:t>
      </w:r>
    </w:p>
    <w:p w14:paraId="6FE57778" w14:textId="54A9D300" w:rsidR="00F855F9" w:rsidRDefault="00F855F9"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Zodpovedná osoba potvr</w:t>
      </w:r>
      <w:r w:rsidR="00E84273">
        <w:rPr>
          <w:rFonts w:ascii="Times New Roman" w:eastAsia="Times New Roman" w:hAnsi="Times New Roman" w:cs="Times New Roman"/>
          <w:kern w:val="0"/>
          <w:lang w:eastAsia="sk-SK"/>
          <w14:ligatures w14:val="none"/>
        </w:rPr>
        <w:t>d</w:t>
      </w:r>
      <w:r>
        <w:rPr>
          <w:rFonts w:ascii="Times New Roman" w:eastAsia="Times New Roman" w:hAnsi="Times New Roman" w:cs="Times New Roman"/>
          <w:kern w:val="0"/>
          <w:lang w:eastAsia="sk-SK"/>
          <w14:ligatures w14:val="none"/>
        </w:rPr>
        <w:t>í prijatie do siedmych dní od jeho prijatia. Za preverenie oznámeni</w:t>
      </w:r>
      <w:r w:rsidR="00E84273">
        <w:rPr>
          <w:rFonts w:ascii="Times New Roman" w:eastAsia="Times New Roman" w:hAnsi="Times New Roman" w:cs="Times New Roman"/>
          <w:kern w:val="0"/>
          <w:lang w:eastAsia="sk-SK"/>
          <w14:ligatures w14:val="none"/>
        </w:rPr>
        <w:t>a sa považuje aj postúpenie veci na vybavovanie podľa Trestného poriadku alebo osobitých predpisov.</w:t>
      </w:r>
    </w:p>
    <w:p w14:paraId="1E73668C" w14:textId="2D5D2995" w:rsidR="00E84273" w:rsidRDefault="00E84273"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Zodpovedná osoba je povinná preveriť oznámenie najneskôr do 90 dní od jeho prijatia. O tejto skutočnosti je povinná bezodkladne informovať oznamovateľ</w:t>
      </w:r>
      <w:r w:rsidR="00D8643A">
        <w:rPr>
          <w:rFonts w:ascii="Times New Roman" w:eastAsia="Times New Roman" w:hAnsi="Times New Roman" w:cs="Times New Roman"/>
          <w:kern w:val="0"/>
          <w:lang w:eastAsia="sk-SK"/>
          <w14:ligatures w14:val="none"/>
        </w:rPr>
        <w:t>a</w:t>
      </w:r>
      <w:r>
        <w:rPr>
          <w:rFonts w:ascii="Times New Roman" w:eastAsia="Times New Roman" w:hAnsi="Times New Roman" w:cs="Times New Roman"/>
          <w:kern w:val="0"/>
          <w:lang w:eastAsia="sk-SK"/>
          <w14:ligatures w14:val="none"/>
        </w:rPr>
        <w:t>, pokiaľ sa nejedná o anonymné oznámenia.</w:t>
      </w:r>
    </w:p>
    <w:p w14:paraId="221330AA" w14:textId="5D4E4B50" w:rsidR="00E84273" w:rsidRDefault="00E84273"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V prípade potreby doplnenia alebo upresnenia údajov uvedených v oznámení zodpovedná osoba </w:t>
      </w:r>
      <w:r w:rsidR="007D15BC">
        <w:rPr>
          <w:rFonts w:ascii="Times New Roman" w:eastAsia="Times New Roman" w:hAnsi="Times New Roman" w:cs="Times New Roman"/>
          <w:kern w:val="0"/>
          <w:lang w:eastAsia="sk-SK"/>
          <w14:ligatures w14:val="none"/>
        </w:rPr>
        <w:t xml:space="preserve">bez zbytočného odkladu vyzve oznamovateľa na jeho doplnenie, alebo upresnenie s primeranej lehoty na uskutočnenie tohto úkonu. Zodpovedná osoba je oprávnená žiadať  oznamovateľa o poskytnutie súčinnosti pri preverovaní oznámenia. </w:t>
      </w:r>
    </w:p>
    <w:p w14:paraId="2AD64DCE" w14:textId="309B9358" w:rsidR="007D15BC" w:rsidRDefault="007D15BC"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Na žiadosť zodpovednej osoby sú zamestnanci a štatutárny orgán zamestnávateľa povinný poskytnúť doklady, iné písomnosti, vyjadrenia, informácie, údaje potrebné na preverenie oznámenia , ako aj ďalšiu nevyhnutnú súčinnosť pri vybavovaní oznámenia.</w:t>
      </w:r>
    </w:p>
    <w:p w14:paraId="0425E10E" w14:textId="7632ACA6" w:rsidR="007D15BC" w:rsidRDefault="007D15BC"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Pri preverovaní oznámenia zodpovedná osoba používa jeho odpis, alebo ak je to možné je</w:t>
      </w:r>
      <w:r w:rsidR="00A63891">
        <w:rPr>
          <w:rFonts w:ascii="Times New Roman" w:eastAsia="Times New Roman" w:hAnsi="Times New Roman" w:cs="Times New Roman"/>
          <w:kern w:val="0"/>
          <w:lang w:eastAsia="sk-SK"/>
          <w14:ligatures w14:val="none"/>
        </w:rPr>
        <w:t>ho kópiu, bez uvedenia údajov, ktoré by identifikovali podávateľa oznámenia.</w:t>
      </w:r>
    </w:p>
    <w:p w14:paraId="225D9399" w14:textId="0EBEB41E" w:rsidR="00A63891" w:rsidRDefault="00A63891"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Zodpovedná osoba je povinná zachovávať mlčanlivosť o totožnosti oznamovateľa.</w:t>
      </w:r>
    </w:p>
    <w:p w14:paraId="27014296" w14:textId="20F425B0" w:rsidR="00A63891" w:rsidRDefault="00A63891"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Ak oznámenie smeruje voči konkrétnemu zamestnancovi alebo štatutárnemu orgánu zamestnávateľa, zodpovedná osoba oboznámi dotknutého zamestnanca, alebo štatutárny orgán zamestnávateľa s informáciami uvedenými v oznámení a umožní im vyjadriť sa k nemu, ako aj predložiť doklady, písomnosti či iné informácie potrebné na spoľahlivé preverenie veci. </w:t>
      </w:r>
    </w:p>
    <w:p w14:paraId="00F1735D" w14:textId="6BCECFE8" w:rsidR="00A63891" w:rsidRDefault="00A63891"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V prípade, že z obsahu oznámenia, alebo z informácii, ktoré sú obsahom oznámenia, možno zistiť</w:t>
      </w:r>
      <w:r w:rsidR="005A5297">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totožnos</w:t>
      </w:r>
      <w:r w:rsidR="005A5297">
        <w:rPr>
          <w:rFonts w:ascii="Times New Roman" w:eastAsia="Times New Roman" w:hAnsi="Times New Roman" w:cs="Times New Roman"/>
          <w:kern w:val="0"/>
          <w:lang w:eastAsia="sk-SK"/>
          <w14:ligatures w14:val="none"/>
        </w:rPr>
        <w:t>ť</w:t>
      </w:r>
      <w:r>
        <w:rPr>
          <w:rFonts w:ascii="Times New Roman" w:eastAsia="Times New Roman" w:hAnsi="Times New Roman" w:cs="Times New Roman"/>
          <w:kern w:val="0"/>
          <w:lang w:eastAsia="sk-SK"/>
          <w14:ligatures w14:val="none"/>
        </w:rPr>
        <w:t xml:space="preserve"> podávateľa oznámenia, zodpovedná osoba s takýmito informáciami dotknutého</w:t>
      </w:r>
      <w:r w:rsidR="005A5297">
        <w:rPr>
          <w:rFonts w:ascii="Times New Roman" w:eastAsia="Times New Roman" w:hAnsi="Times New Roman" w:cs="Times New Roman"/>
          <w:kern w:val="0"/>
          <w:lang w:eastAsia="sk-SK"/>
          <w14:ligatures w14:val="none"/>
        </w:rPr>
        <w:t xml:space="preserve"> zamestnanca ani štatutárny orgán zamestnávateľa neoboznámi, ale vyzve ho len na uvedenie, resp. predloženie skutočnosti nevyhnutných na spoľahlivé preverovanie oznámenia – výsledku preverenia oznámenia spíše zodpovedná osoba písomnú správu o výsledku preverenia oznámenia, v ktorej zhrnie skutočnosti, ktoré uvádza oznamovateľ a zároveň sa vyjadrí ku každej skutočnosti, a z hľadiska preverenia pravdivosti tvrdených skutočností a z hľadiska posúdenia ich právnej </w:t>
      </w:r>
      <w:r w:rsidR="000D3483">
        <w:rPr>
          <w:rFonts w:ascii="Times New Roman" w:eastAsia="Times New Roman" w:hAnsi="Times New Roman" w:cs="Times New Roman"/>
          <w:kern w:val="0"/>
          <w:lang w:eastAsia="sk-SK"/>
          <w14:ligatures w14:val="none"/>
        </w:rPr>
        <w:t xml:space="preserve">relevancie vo vzťahu k možnému naplneniu prvku protiprávnosti. </w:t>
      </w:r>
    </w:p>
    <w:p w14:paraId="529ADD48" w14:textId="178FEA56" w:rsidR="000D3483" w:rsidRDefault="000D3483" w:rsidP="004024AB">
      <w:pPr>
        <w:pStyle w:val="Odsekzoznamu"/>
        <w:numPr>
          <w:ilvl w:val="0"/>
          <w:numId w:val="21"/>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Zodpovedná osoba je povinná oboznámiť oznamovateľa s výsledkom preverenia oznámenia a opatreniami, ak sa prijali na základe preverenia oznámenia, najneskôr do desiatich  dní od preverenia oznámenia.</w:t>
      </w:r>
    </w:p>
    <w:p w14:paraId="5B4209B4" w14:textId="27129212" w:rsidR="00147C47" w:rsidRPr="00911043" w:rsidRDefault="000D3483" w:rsidP="004024AB">
      <w:pPr>
        <w:pStyle w:val="Odsekzoznamu"/>
        <w:numPr>
          <w:ilvl w:val="0"/>
          <w:numId w:val="21"/>
        </w:numPr>
        <w:spacing w:before="144" w:after="144" w:line="240" w:lineRule="auto"/>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Oznámenie je vybavené oboznámením oznamovateľa s výsledkom preverenia oznámenia a opatreniami, ak boli prijaté na základe preverenia oznámenia, prípadne oboznámením oznamovateľa s výsledkom vybavenia oznámenia postúpeného na vybavovanie podľa Trestného poriadku, alebo osobitých predpisov, zaslaného zodpovednej osobe od príslušného orgánu na jej žiadosť. </w:t>
      </w:r>
    </w:p>
    <w:p w14:paraId="61D3CE62" w14:textId="77777777" w:rsidR="008D3B97" w:rsidRDefault="008D3B97" w:rsidP="008D3B97">
      <w:pPr>
        <w:spacing w:before="144" w:after="144" w:line="240" w:lineRule="auto"/>
        <w:jc w:val="center"/>
        <w:rPr>
          <w:rFonts w:ascii="Times New Roman" w:eastAsia="Times New Roman" w:hAnsi="Times New Roman" w:cs="Times New Roman"/>
          <w:b/>
          <w:bCs/>
          <w:kern w:val="0"/>
          <w:lang w:eastAsia="sk-SK"/>
          <w14:ligatures w14:val="none"/>
        </w:rPr>
      </w:pPr>
    </w:p>
    <w:p w14:paraId="112FDE31" w14:textId="77777777" w:rsidR="008351D0" w:rsidRPr="00784BA8" w:rsidRDefault="008351D0" w:rsidP="008D3B97">
      <w:pPr>
        <w:spacing w:before="144" w:after="144" w:line="240" w:lineRule="auto"/>
        <w:jc w:val="center"/>
        <w:rPr>
          <w:rFonts w:ascii="Times New Roman" w:eastAsia="Times New Roman" w:hAnsi="Times New Roman" w:cs="Times New Roman"/>
          <w:b/>
          <w:bCs/>
          <w:kern w:val="0"/>
          <w:lang w:eastAsia="sk-SK"/>
          <w14:ligatures w14:val="none"/>
        </w:rPr>
      </w:pPr>
    </w:p>
    <w:p w14:paraId="15A16FB4" w14:textId="16B75CF6" w:rsidR="008D3B97" w:rsidRPr="00784BA8" w:rsidRDefault="008D3B97" w:rsidP="008D3B97">
      <w:pPr>
        <w:spacing w:before="144" w:after="144" w:line="240" w:lineRule="auto"/>
        <w:jc w:val="center"/>
        <w:rPr>
          <w:rFonts w:ascii="Times New Roman" w:eastAsia="Times New Roman" w:hAnsi="Times New Roman" w:cs="Times New Roman"/>
          <w:kern w:val="0"/>
          <w:lang w:eastAsia="sk-SK"/>
          <w14:ligatures w14:val="none"/>
        </w:rPr>
      </w:pPr>
      <w:r w:rsidRPr="00784BA8">
        <w:rPr>
          <w:rFonts w:ascii="Times New Roman" w:eastAsia="Times New Roman" w:hAnsi="Times New Roman" w:cs="Times New Roman"/>
          <w:b/>
          <w:bCs/>
          <w:kern w:val="0"/>
          <w:lang w:eastAsia="sk-SK"/>
          <w14:ligatures w14:val="none"/>
        </w:rPr>
        <w:t xml:space="preserve">Článok </w:t>
      </w:r>
      <w:r>
        <w:rPr>
          <w:rFonts w:ascii="Times New Roman" w:eastAsia="Times New Roman" w:hAnsi="Times New Roman" w:cs="Times New Roman"/>
          <w:b/>
          <w:bCs/>
          <w:kern w:val="0"/>
          <w:lang w:eastAsia="sk-SK"/>
          <w14:ligatures w14:val="none"/>
        </w:rPr>
        <w:t>6</w:t>
      </w:r>
    </w:p>
    <w:p w14:paraId="6D4707A8" w14:textId="32FE491B" w:rsidR="008D3B97" w:rsidRPr="00347EB9" w:rsidRDefault="00D24CFD" w:rsidP="008D3B97">
      <w:pPr>
        <w:shd w:val="clear" w:color="auto" w:fill="E2EFD9" w:themeFill="accent6" w:themeFillTint="33"/>
        <w:spacing w:before="144" w:after="144" w:line="240" w:lineRule="auto"/>
        <w:jc w:val="center"/>
        <w:rPr>
          <w:rFonts w:ascii="Times New Roman" w:eastAsia="Times New Roman" w:hAnsi="Times New Roman" w:cs="Times New Roman"/>
          <w:b/>
          <w:bCs/>
          <w:kern w:val="0"/>
          <w:lang w:eastAsia="sk-SK"/>
          <w14:ligatures w14:val="none"/>
        </w:rPr>
      </w:pPr>
      <w:bookmarkStart w:id="3" w:name="_Hlk184027164"/>
      <w:r w:rsidRPr="00347EB9">
        <w:rPr>
          <w:rFonts w:ascii="Times New Roman" w:eastAsia="Times New Roman" w:hAnsi="Times New Roman" w:cs="Times New Roman"/>
          <w:b/>
          <w:bCs/>
          <w:kern w:val="0"/>
          <w:lang w:eastAsia="sk-SK"/>
          <w14:ligatures w14:val="none"/>
        </w:rPr>
        <w:t>Evidovanie oznámení</w:t>
      </w:r>
    </w:p>
    <w:bookmarkEnd w:id="3"/>
    <w:p w14:paraId="6B62899D" w14:textId="6907D188" w:rsidR="003D703C" w:rsidRPr="00D24CFD" w:rsidRDefault="00D24CFD" w:rsidP="004024AB">
      <w:pPr>
        <w:spacing w:before="144" w:after="144" w:line="240" w:lineRule="auto"/>
        <w:jc w:val="both"/>
        <w:rPr>
          <w:rFonts w:ascii="Times New Roman" w:eastAsia="Times New Roman" w:hAnsi="Times New Roman" w:cs="Times New Roman"/>
          <w:kern w:val="0"/>
          <w:lang w:eastAsia="sk-SK"/>
          <w14:ligatures w14:val="none"/>
        </w:rPr>
      </w:pPr>
      <w:r w:rsidRPr="00D24CFD">
        <w:rPr>
          <w:rFonts w:ascii="Times New Roman" w:eastAsia="Times New Roman" w:hAnsi="Times New Roman" w:cs="Times New Roman"/>
          <w:kern w:val="0"/>
          <w:lang w:eastAsia="sk-SK"/>
          <w14:ligatures w14:val="none"/>
        </w:rPr>
        <w:t>1.</w:t>
      </w:r>
      <w:r w:rsidR="00DD0869">
        <w:rPr>
          <w:rFonts w:ascii="Times New Roman" w:eastAsia="Times New Roman" w:hAnsi="Times New Roman" w:cs="Times New Roman"/>
          <w:kern w:val="0"/>
          <w:lang w:eastAsia="sk-SK"/>
          <w14:ligatures w14:val="none"/>
        </w:rPr>
        <w:t xml:space="preserve">  </w:t>
      </w:r>
      <w:r w:rsidRPr="00D24CFD">
        <w:rPr>
          <w:rFonts w:ascii="Times New Roman" w:eastAsia="Times New Roman" w:hAnsi="Times New Roman" w:cs="Times New Roman"/>
          <w:kern w:val="0"/>
          <w:lang w:eastAsia="sk-SK"/>
          <w14:ligatures w14:val="none"/>
        </w:rPr>
        <w:t xml:space="preserve">Zodpovedná osoba je povinná viesť evidenciu podnetov v Knihe evidencie oznámení v rozsahu: </w:t>
      </w:r>
    </w:p>
    <w:p w14:paraId="56D14BB3" w14:textId="23A0CF2D" w:rsidR="004024AB" w:rsidRDefault="00D24CFD" w:rsidP="004024AB">
      <w:p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b/>
          <w:bCs/>
          <w:kern w:val="0"/>
          <w:lang w:eastAsia="sk-SK"/>
          <w14:ligatures w14:val="none"/>
        </w:rPr>
        <w:t xml:space="preserve">    </w:t>
      </w:r>
      <w:r w:rsidR="00DD0869">
        <w:rPr>
          <w:rFonts w:ascii="Times New Roman" w:eastAsia="Times New Roman" w:hAnsi="Times New Roman" w:cs="Times New Roman"/>
          <w:b/>
          <w:bCs/>
          <w:kern w:val="0"/>
          <w:lang w:eastAsia="sk-SK"/>
          <w14:ligatures w14:val="none"/>
        </w:rPr>
        <w:t xml:space="preserve">  </w:t>
      </w:r>
      <w:r w:rsidRPr="00D24CFD">
        <w:rPr>
          <w:rFonts w:ascii="Times New Roman" w:eastAsia="Times New Roman" w:hAnsi="Times New Roman" w:cs="Times New Roman"/>
          <w:kern w:val="0"/>
          <w:lang w:eastAsia="sk-SK"/>
          <w14:ligatures w14:val="none"/>
        </w:rPr>
        <w:t xml:space="preserve">- dátum </w:t>
      </w:r>
      <w:r>
        <w:rPr>
          <w:rFonts w:ascii="Times New Roman" w:eastAsia="Times New Roman" w:hAnsi="Times New Roman" w:cs="Times New Roman"/>
          <w:kern w:val="0"/>
          <w:lang w:eastAsia="sk-SK"/>
          <w14:ligatures w14:val="none"/>
        </w:rPr>
        <w:t>doručenia oznámenia,</w:t>
      </w:r>
    </w:p>
    <w:p w14:paraId="6086BCB9" w14:textId="5DACC9DA" w:rsidR="00D24CFD" w:rsidRDefault="00D24CFD" w:rsidP="004024AB">
      <w:p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  - meno, priezvisko a pobyt oznamovateľa, </w:t>
      </w:r>
    </w:p>
    <w:p w14:paraId="320A039A" w14:textId="67D3A0A8" w:rsidR="00D24CFD" w:rsidRDefault="00D24CFD" w:rsidP="004024AB">
      <w:p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  - predmet oznámenia, </w:t>
      </w:r>
    </w:p>
    <w:p w14:paraId="364C2357" w14:textId="425B65F5" w:rsidR="00D24CFD" w:rsidRDefault="00D24CFD" w:rsidP="004024AB">
      <w:p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 - výsledok preverenia oznámenia, </w:t>
      </w:r>
    </w:p>
    <w:p w14:paraId="7071BE14" w14:textId="42E52F8B" w:rsidR="00D24CFD" w:rsidRDefault="00D24CFD" w:rsidP="004024AB">
      <w:p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 - dátum skončenia preverenia oznámenia, </w:t>
      </w:r>
    </w:p>
    <w:p w14:paraId="74718D7E" w14:textId="3E4AEEE2" w:rsidR="00D24CFD" w:rsidRDefault="00D24CFD" w:rsidP="004024AB">
      <w:pPr>
        <w:spacing w:after="0"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 - dátum a spôsob oboznámenia oznamovateľa oznámenia s výsledkom preverenia.</w:t>
      </w:r>
    </w:p>
    <w:p w14:paraId="38A0E9CC" w14:textId="78C99937" w:rsidR="00D24CFD" w:rsidRDefault="00D24CFD" w:rsidP="004024AB">
      <w:pPr>
        <w:spacing w:before="144" w:after="144" w:line="240" w:lineRule="auto"/>
        <w:ind w:left="284" w:hanging="284"/>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2. evidenciu oznámení o protispoločenskej činnosti vedie v zákonom určenom rozsahu zodpovedná </w:t>
      </w:r>
      <w:r w:rsidR="00C36C24">
        <w:rPr>
          <w:rFonts w:ascii="Times New Roman" w:eastAsia="Times New Roman" w:hAnsi="Times New Roman" w:cs="Times New Roman"/>
          <w:kern w:val="0"/>
          <w:lang w:eastAsia="sk-SK"/>
          <w14:ligatures w14:val="none"/>
        </w:rPr>
        <w:t xml:space="preserve">   </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osoba v dokumentačnej zložke po dobu 3 rokov odo dňa doručenia</w:t>
      </w:r>
      <w:r w:rsidR="00500388">
        <w:rPr>
          <w:rFonts w:ascii="Times New Roman" w:eastAsia="Times New Roman" w:hAnsi="Times New Roman" w:cs="Times New Roman"/>
          <w:kern w:val="0"/>
          <w:lang w:eastAsia="sk-SK"/>
          <w14:ligatures w14:val="none"/>
        </w:rPr>
        <w:t xml:space="preserve"> oznámenia o protispoločenskej </w:t>
      </w:r>
      <w:r w:rsidR="00C36C24">
        <w:rPr>
          <w:rFonts w:ascii="Times New Roman" w:eastAsia="Times New Roman" w:hAnsi="Times New Roman" w:cs="Times New Roman"/>
          <w:kern w:val="0"/>
          <w:lang w:eastAsia="sk-SK"/>
          <w14:ligatures w14:val="none"/>
        </w:rPr>
        <w:t xml:space="preserve"> </w:t>
      </w:r>
      <w:r w:rsidR="00500388">
        <w:rPr>
          <w:rFonts w:ascii="Times New Roman" w:eastAsia="Times New Roman" w:hAnsi="Times New Roman" w:cs="Times New Roman"/>
          <w:kern w:val="0"/>
          <w:lang w:eastAsia="sk-SK"/>
          <w14:ligatures w14:val="none"/>
        </w:rPr>
        <w:t>činnosti. Tým nie sú dotknuté povinnosti vyplývajúce zo zákona č. 395/2002 Z. z o archívoch a registratúrach a o doplnení niektorých zákonov  v znení neskorších predpisov a Registratúrneho poriadku a podmienkach CSSPK.</w:t>
      </w:r>
    </w:p>
    <w:p w14:paraId="7B27A100" w14:textId="7C4DC850" w:rsidR="00500388" w:rsidRDefault="00500388" w:rsidP="004024AB">
      <w:pPr>
        <w:spacing w:before="144" w:after="144" w:line="240" w:lineRule="auto"/>
        <w:ind w:left="284" w:hanging="284"/>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3. Vyššie uvedené osobné údaje dotknutej osoby sa spracú</w:t>
      </w:r>
      <w:r w:rsidR="00746329">
        <w:rPr>
          <w:rFonts w:ascii="Times New Roman" w:eastAsia="Times New Roman" w:hAnsi="Times New Roman" w:cs="Times New Roman"/>
          <w:kern w:val="0"/>
          <w:lang w:eastAsia="sk-SK"/>
          <w14:ligatures w14:val="none"/>
        </w:rPr>
        <w:t xml:space="preserve">vajú </w:t>
      </w:r>
      <w:r>
        <w:rPr>
          <w:rFonts w:ascii="Times New Roman" w:eastAsia="Times New Roman" w:hAnsi="Times New Roman" w:cs="Times New Roman"/>
          <w:kern w:val="0"/>
          <w:lang w:eastAsia="sk-SK"/>
          <w14:ligatures w14:val="none"/>
        </w:rPr>
        <w:t xml:space="preserve"> v súlade </w:t>
      </w:r>
      <w:r w:rsidR="00746329">
        <w:rPr>
          <w:rFonts w:ascii="Times New Roman" w:eastAsia="Times New Roman" w:hAnsi="Times New Roman" w:cs="Times New Roman"/>
          <w:kern w:val="0"/>
          <w:lang w:eastAsia="sk-SK"/>
          <w14:ligatures w14:val="none"/>
        </w:rPr>
        <w:t xml:space="preserve">s čl. 6 ods. 1 písm. c) </w:t>
      </w:r>
      <w:r w:rsidR="00C36C24">
        <w:rPr>
          <w:rFonts w:ascii="Times New Roman" w:eastAsia="Times New Roman" w:hAnsi="Times New Roman" w:cs="Times New Roman"/>
          <w:kern w:val="0"/>
          <w:lang w:eastAsia="sk-SK"/>
          <w14:ligatures w14:val="none"/>
        </w:rPr>
        <w:t xml:space="preserve">   </w:t>
      </w:r>
      <w:r w:rsidR="00DD0869">
        <w:rPr>
          <w:rFonts w:ascii="Times New Roman" w:eastAsia="Times New Roman" w:hAnsi="Times New Roman" w:cs="Times New Roman"/>
          <w:kern w:val="0"/>
          <w:lang w:eastAsia="sk-SK"/>
          <w14:ligatures w14:val="none"/>
        </w:rPr>
        <w:t xml:space="preserve"> </w:t>
      </w:r>
      <w:r w:rsidR="00746329">
        <w:rPr>
          <w:rFonts w:ascii="Times New Roman" w:eastAsia="Times New Roman" w:hAnsi="Times New Roman" w:cs="Times New Roman"/>
          <w:kern w:val="0"/>
          <w:lang w:eastAsia="sk-SK"/>
          <w14:ligatures w14:val="none"/>
        </w:rPr>
        <w:t xml:space="preserve">NARIADENIA EURÓPSKEHO PARLAMENTU A RADYY (EÚ) 2016 o ochrane fyzických osôb </w:t>
      </w:r>
      <w:r w:rsidR="00C36C24">
        <w:rPr>
          <w:rFonts w:ascii="Times New Roman" w:eastAsia="Times New Roman" w:hAnsi="Times New Roman" w:cs="Times New Roman"/>
          <w:kern w:val="0"/>
          <w:lang w:eastAsia="sk-SK"/>
          <w14:ligatures w14:val="none"/>
        </w:rPr>
        <w:t xml:space="preserve"> </w:t>
      </w:r>
      <w:r w:rsidR="00DD0869">
        <w:rPr>
          <w:rFonts w:ascii="Times New Roman" w:eastAsia="Times New Roman" w:hAnsi="Times New Roman" w:cs="Times New Roman"/>
          <w:kern w:val="0"/>
          <w:lang w:eastAsia="sk-SK"/>
          <w14:ligatures w14:val="none"/>
        </w:rPr>
        <w:t xml:space="preserve"> </w:t>
      </w:r>
      <w:r w:rsidR="00746329">
        <w:rPr>
          <w:rFonts w:ascii="Times New Roman" w:eastAsia="Times New Roman" w:hAnsi="Times New Roman" w:cs="Times New Roman"/>
          <w:kern w:val="0"/>
          <w:lang w:eastAsia="sk-SK"/>
          <w14:ligatures w14:val="none"/>
        </w:rPr>
        <w:t>pri spracúvaní osobných údajov a o voľnom pohybe takýchto údajov, ktorým sa ruší smernica 95/46/ES (všeobecné nariadenie o ochrane údajov), resp. v súlade s </w:t>
      </w:r>
      <w:r w:rsidR="00911043">
        <w:rPr>
          <w:rFonts w:ascii="Times New Roman" w:eastAsia="Times New Roman" w:hAnsi="Times New Roman" w:cs="Times New Roman"/>
          <w:kern w:val="0"/>
          <w:lang w:eastAsia="sk-SK"/>
          <w14:ligatures w14:val="none"/>
        </w:rPr>
        <w:t>ú</w:t>
      </w:r>
      <w:r w:rsidR="00746329">
        <w:rPr>
          <w:rFonts w:ascii="Times New Roman" w:eastAsia="Times New Roman" w:hAnsi="Times New Roman" w:cs="Times New Roman"/>
          <w:kern w:val="0"/>
          <w:lang w:eastAsia="sk-SK"/>
          <w14:ligatures w14:val="none"/>
        </w:rPr>
        <w:t>st. § 13ods. 1 pí</w:t>
      </w:r>
      <w:r w:rsidR="00AE77CA">
        <w:rPr>
          <w:rFonts w:ascii="Times New Roman" w:eastAsia="Times New Roman" w:hAnsi="Times New Roman" w:cs="Times New Roman"/>
          <w:kern w:val="0"/>
          <w:lang w:eastAsia="sk-SK"/>
          <w14:ligatures w14:val="none"/>
        </w:rPr>
        <w:t>sm. c) zákona č. 18/2018 Z. z. o ochrane osobných údajov a o zmene a doplnení niektorých zákonov.</w:t>
      </w:r>
    </w:p>
    <w:p w14:paraId="5FF9D721" w14:textId="4F0AAAF5" w:rsidR="00AE77CA" w:rsidRDefault="00AE77CA" w:rsidP="004024AB">
      <w:pPr>
        <w:spacing w:before="144" w:after="144" w:line="240" w:lineRule="auto"/>
        <w:ind w:left="284" w:hanging="284"/>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4.</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Zodpovedná osoba je povinná pri prijímaní, preverovaní a evidencii oznámení zachovávať mlčanlivosť o totožnosti oznamovateľa a totožnosti dotknutej osoby, na poskytnutie informácie o totožnosti oznamovateľa je potrebný jeho súhlas.</w:t>
      </w:r>
    </w:p>
    <w:p w14:paraId="0D0A7C18" w14:textId="0279CF3C" w:rsidR="00AE77CA" w:rsidRDefault="00AE77CA" w:rsidP="004024AB">
      <w:pPr>
        <w:spacing w:before="144" w:after="144" w:line="240" w:lineRule="auto"/>
        <w:ind w:left="284" w:hanging="284"/>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5.</w:t>
      </w:r>
      <w:r w:rsidR="004024AB">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Každé nové oznámenie je zodpovedná osoba povinná bezodkladne zaevidovať v evidencii oznámení pod číslom oznámenia, ktorý pozostáva z poradového čísla jeho doručenia a roku doručenia. </w:t>
      </w:r>
    </w:p>
    <w:p w14:paraId="706EBB52" w14:textId="7B95E4C9" w:rsidR="00AE77CA" w:rsidRDefault="00AE77CA" w:rsidP="004024AB">
      <w:pPr>
        <w:spacing w:before="144" w:after="144" w:line="240" w:lineRule="auto"/>
        <w:ind w:left="284" w:hanging="284"/>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6.</w:t>
      </w:r>
      <w:r w:rsidR="00DD0869">
        <w:rPr>
          <w:rFonts w:ascii="Times New Roman" w:eastAsia="Times New Roman" w:hAnsi="Times New Roman" w:cs="Times New Roman"/>
          <w:kern w:val="0"/>
          <w:lang w:eastAsia="sk-SK"/>
          <w14:ligatures w14:val="none"/>
        </w:rPr>
        <w:t xml:space="preserve"> </w:t>
      </w:r>
      <w:r>
        <w:rPr>
          <w:rFonts w:ascii="Times New Roman" w:eastAsia="Times New Roman" w:hAnsi="Times New Roman" w:cs="Times New Roman"/>
          <w:kern w:val="0"/>
          <w:lang w:eastAsia="sk-SK"/>
          <w14:ligatures w14:val="none"/>
        </w:rPr>
        <w:t xml:space="preserve"> Evidencia je prístupná výlučne zodpovednej osobe, ak zodpovedná osoba písomne poverí plnením úloh evidencie iného pracovníka CSSPK, potom je prístupná aj tomuto pracovníkovi.</w:t>
      </w:r>
    </w:p>
    <w:p w14:paraId="66BE3866" w14:textId="160FD776" w:rsidR="00AE77CA" w:rsidRDefault="00AE77CA" w:rsidP="004024AB">
      <w:pPr>
        <w:spacing w:before="144" w:after="144" w:line="240" w:lineRule="auto"/>
        <w:ind w:left="284" w:hanging="284"/>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7.</w:t>
      </w:r>
      <w:r w:rsidR="00DD0869">
        <w:rPr>
          <w:rFonts w:ascii="Times New Roman" w:eastAsia="Times New Roman" w:hAnsi="Times New Roman" w:cs="Times New Roman"/>
          <w:kern w:val="0"/>
          <w:lang w:eastAsia="sk-SK"/>
          <w14:ligatures w14:val="none"/>
        </w:rPr>
        <w:t xml:space="preserve"> </w:t>
      </w:r>
      <w:r w:rsidR="00C36C24">
        <w:rPr>
          <w:rFonts w:ascii="Times New Roman" w:eastAsia="Times New Roman" w:hAnsi="Times New Roman" w:cs="Times New Roman"/>
          <w:kern w:val="0"/>
          <w:lang w:eastAsia="sk-SK"/>
          <w14:ligatures w14:val="none"/>
        </w:rPr>
        <w:t>K</w:t>
      </w:r>
      <w:r>
        <w:rPr>
          <w:rFonts w:ascii="Times New Roman" w:eastAsia="Times New Roman" w:hAnsi="Times New Roman" w:cs="Times New Roman"/>
          <w:kern w:val="0"/>
          <w:lang w:eastAsia="sk-SK"/>
          <w14:ligatures w14:val="none"/>
        </w:rPr>
        <w:t>niha eviden</w:t>
      </w:r>
      <w:r w:rsidR="00C36C24">
        <w:rPr>
          <w:rFonts w:ascii="Times New Roman" w:eastAsia="Times New Roman" w:hAnsi="Times New Roman" w:cs="Times New Roman"/>
          <w:kern w:val="0"/>
          <w:lang w:eastAsia="sk-SK"/>
          <w14:ligatures w14:val="none"/>
        </w:rPr>
        <w:t>cie oznámení, oznámenia a dokumentácia súvisiaca s ich preverením sú uložené v spisovom obale v uzamknutom trezore v priestoroch CSSPK.</w:t>
      </w:r>
    </w:p>
    <w:p w14:paraId="4EBB2572" w14:textId="77777777" w:rsidR="00500388" w:rsidRPr="00D24CFD" w:rsidRDefault="00500388" w:rsidP="004024AB">
      <w:pPr>
        <w:spacing w:before="144" w:after="144" w:line="240" w:lineRule="auto"/>
        <w:jc w:val="both"/>
        <w:rPr>
          <w:rFonts w:ascii="Times New Roman" w:eastAsia="Times New Roman" w:hAnsi="Times New Roman" w:cs="Times New Roman"/>
          <w:kern w:val="0"/>
          <w:lang w:eastAsia="sk-SK"/>
          <w14:ligatures w14:val="none"/>
        </w:rPr>
      </w:pPr>
    </w:p>
    <w:p w14:paraId="68F082F2" w14:textId="77777777" w:rsidR="000829C7" w:rsidRDefault="000829C7" w:rsidP="00EE45A8">
      <w:pPr>
        <w:spacing w:before="144" w:after="144" w:line="240" w:lineRule="auto"/>
        <w:jc w:val="center"/>
        <w:rPr>
          <w:rFonts w:ascii="Times New Roman" w:eastAsia="Times New Roman" w:hAnsi="Times New Roman" w:cs="Times New Roman"/>
          <w:b/>
          <w:bCs/>
          <w:kern w:val="0"/>
          <w:lang w:eastAsia="sk-SK"/>
          <w14:ligatures w14:val="none"/>
        </w:rPr>
      </w:pPr>
    </w:p>
    <w:p w14:paraId="0F10429D" w14:textId="77777777" w:rsidR="00911043" w:rsidRDefault="00911043" w:rsidP="00EE45A8">
      <w:pPr>
        <w:spacing w:before="144" w:after="144" w:line="240" w:lineRule="auto"/>
        <w:jc w:val="center"/>
        <w:rPr>
          <w:rFonts w:ascii="Times New Roman" w:eastAsia="Times New Roman" w:hAnsi="Times New Roman" w:cs="Times New Roman"/>
          <w:b/>
          <w:bCs/>
          <w:kern w:val="0"/>
          <w:lang w:eastAsia="sk-SK"/>
          <w14:ligatures w14:val="none"/>
        </w:rPr>
      </w:pPr>
    </w:p>
    <w:p w14:paraId="6C43AEB1" w14:textId="77777777" w:rsidR="00911043" w:rsidRDefault="00911043" w:rsidP="00EE45A8">
      <w:pPr>
        <w:spacing w:before="144" w:after="144" w:line="240" w:lineRule="auto"/>
        <w:jc w:val="center"/>
        <w:rPr>
          <w:rFonts w:ascii="Times New Roman" w:eastAsia="Times New Roman" w:hAnsi="Times New Roman" w:cs="Times New Roman"/>
          <w:b/>
          <w:bCs/>
          <w:kern w:val="0"/>
          <w:lang w:eastAsia="sk-SK"/>
          <w14:ligatures w14:val="none"/>
        </w:rPr>
      </w:pPr>
    </w:p>
    <w:p w14:paraId="30457674" w14:textId="77777777" w:rsidR="00730495" w:rsidRDefault="00730495" w:rsidP="00EE45A8">
      <w:pPr>
        <w:spacing w:before="144" w:after="144" w:line="240" w:lineRule="auto"/>
        <w:jc w:val="center"/>
        <w:rPr>
          <w:rFonts w:ascii="Times New Roman" w:eastAsia="Times New Roman" w:hAnsi="Times New Roman" w:cs="Times New Roman"/>
          <w:b/>
          <w:bCs/>
          <w:kern w:val="0"/>
          <w:lang w:eastAsia="sk-SK"/>
          <w14:ligatures w14:val="none"/>
        </w:rPr>
      </w:pPr>
    </w:p>
    <w:p w14:paraId="2741CA44" w14:textId="77777777" w:rsidR="00730495" w:rsidRDefault="00730495" w:rsidP="00EE45A8">
      <w:pPr>
        <w:spacing w:before="144" w:after="144" w:line="240" w:lineRule="auto"/>
        <w:jc w:val="center"/>
        <w:rPr>
          <w:rFonts w:ascii="Times New Roman" w:eastAsia="Times New Roman" w:hAnsi="Times New Roman" w:cs="Times New Roman"/>
          <w:b/>
          <w:bCs/>
          <w:kern w:val="0"/>
          <w:lang w:eastAsia="sk-SK"/>
          <w14:ligatures w14:val="none"/>
        </w:rPr>
      </w:pPr>
    </w:p>
    <w:p w14:paraId="14E9D60E" w14:textId="77777777" w:rsidR="004024AB" w:rsidRDefault="004024AB" w:rsidP="00EE45A8">
      <w:pPr>
        <w:spacing w:before="144" w:after="144" w:line="240" w:lineRule="auto"/>
        <w:jc w:val="center"/>
        <w:rPr>
          <w:rFonts w:ascii="Times New Roman" w:eastAsia="Times New Roman" w:hAnsi="Times New Roman" w:cs="Times New Roman"/>
          <w:b/>
          <w:bCs/>
          <w:kern w:val="0"/>
          <w:lang w:eastAsia="sk-SK"/>
          <w14:ligatures w14:val="none"/>
        </w:rPr>
      </w:pPr>
    </w:p>
    <w:p w14:paraId="6E514020" w14:textId="77777777" w:rsidR="003B3E05" w:rsidRDefault="003B3E05" w:rsidP="00EE45A8">
      <w:pPr>
        <w:spacing w:before="144" w:after="144" w:line="240" w:lineRule="auto"/>
        <w:jc w:val="center"/>
        <w:rPr>
          <w:rFonts w:ascii="Times New Roman" w:eastAsia="Times New Roman" w:hAnsi="Times New Roman" w:cs="Times New Roman"/>
          <w:b/>
          <w:bCs/>
          <w:kern w:val="0"/>
          <w:lang w:eastAsia="sk-SK"/>
          <w14:ligatures w14:val="none"/>
        </w:rPr>
      </w:pPr>
    </w:p>
    <w:p w14:paraId="5C896F27" w14:textId="77777777" w:rsidR="004024AB" w:rsidRPr="00784BA8" w:rsidRDefault="004024AB" w:rsidP="00EE45A8">
      <w:pPr>
        <w:spacing w:before="144" w:after="144" w:line="240" w:lineRule="auto"/>
        <w:jc w:val="center"/>
        <w:rPr>
          <w:rFonts w:ascii="Times New Roman" w:eastAsia="Times New Roman" w:hAnsi="Times New Roman" w:cs="Times New Roman"/>
          <w:b/>
          <w:bCs/>
          <w:kern w:val="0"/>
          <w:lang w:eastAsia="sk-SK"/>
          <w14:ligatures w14:val="none"/>
        </w:rPr>
      </w:pPr>
    </w:p>
    <w:p w14:paraId="0A8595E9" w14:textId="09A53F52" w:rsidR="00ED4F3C" w:rsidRPr="00784BA8" w:rsidRDefault="00ED4F3C" w:rsidP="00EE45A8">
      <w:pPr>
        <w:spacing w:before="144" w:after="144" w:line="240" w:lineRule="auto"/>
        <w:jc w:val="center"/>
        <w:rPr>
          <w:rFonts w:ascii="Times New Roman" w:eastAsia="Times New Roman" w:hAnsi="Times New Roman" w:cs="Times New Roman"/>
          <w:kern w:val="0"/>
          <w:lang w:eastAsia="sk-SK"/>
          <w14:ligatures w14:val="none"/>
        </w:rPr>
      </w:pPr>
      <w:r w:rsidRPr="00784BA8">
        <w:rPr>
          <w:rFonts w:ascii="Times New Roman" w:eastAsia="Times New Roman" w:hAnsi="Times New Roman" w:cs="Times New Roman"/>
          <w:b/>
          <w:bCs/>
          <w:kern w:val="0"/>
          <w:lang w:eastAsia="sk-SK"/>
          <w14:ligatures w14:val="none"/>
        </w:rPr>
        <w:lastRenderedPageBreak/>
        <w:t xml:space="preserve">Článok </w:t>
      </w:r>
      <w:r w:rsidR="00840E4C">
        <w:rPr>
          <w:rFonts w:ascii="Times New Roman" w:eastAsia="Times New Roman" w:hAnsi="Times New Roman" w:cs="Times New Roman"/>
          <w:b/>
          <w:bCs/>
          <w:kern w:val="0"/>
          <w:lang w:eastAsia="sk-SK"/>
          <w14:ligatures w14:val="none"/>
        </w:rPr>
        <w:t>7</w:t>
      </w:r>
    </w:p>
    <w:p w14:paraId="672C888A" w14:textId="1F7A12F2" w:rsidR="00CA7C13" w:rsidRDefault="008351D0" w:rsidP="004024AB">
      <w:pPr>
        <w:shd w:val="clear" w:color="auto" w:fill="E2EFD9" w:themeFill="accent6" w:themeFillTint="33"/>
        <w:spacing w:before="144" w:after="144" w:line="240" w:lineRule="auto"/>
        <w:jc w:val="center"/>
        <w:rPr>
          <w:rFonts w:ascii="Times New Roman" w:eastAsia="Times New Roman" w:hAnsi="Times New Roman" w:cs="Times New Roman"/>
          <w:b/>
          <w:bCs/>
          <w:kern w:val="0"/>
          <w:lang w:eastAsia="sk-SK"/>
          <w14:ligatures w14:val="none"/>
        </w:rPr>
      </w:pPr>
      <w:bookmarkStart w:id="4" w:name="_Hlk184027242"/>
      <w:r>
        <w:rPr>
          <w:rFonts w:ascii="Times New Roman" w:eastAsia="Times New Roman" w:hAnsi="Times New Roman" w:cs="Times New Roman"/>
          <w:b/>
          <w:bCs/>
          <w:kern w:val="0"/>
          <w:lang w:eastAsia="sk-SK"/>
          <w14:ligatures w14:val="none"/>
        </w:rPr>
        <w:t>Odvetné opatrenia a ochrana zamestnanca</w:t>
      </w:r>
      <w:bookmarkEnd w:id="4"/>
    </w:p>
    <w:p w14:paraId="595A9BED" w14:textId="3684407B" w:rsidR="00347EB9" w:rsidRPr="00722CE6" w:rsidRDefault="00347EB9" w:rsidP="004024AB">
      <w:pPr>
        <w:pStyle w:val="Odsekzoznamu"/>
        <w:numPr>
          <w:ilvl w:val="0"/>
          <w:numId w:val="22"/>
        </w:numPr>
        <w:spacing w:before="144" w:after="144" w:line="240" w:lineRule="auto"/>
        <w:jc w:val="both"/>
        <w:rPr>
          <w:rFonts w:ascii="Times New Roman" w:eastAsia="Times New Roman" w:hAnsi="Times New Roman" w:cs="Times New Roman"/>
          <w:kern w:val="0"/>
          <w:lang w:eastAsia="sk-SK"/>
          <w14:ligatures w14:val="none"/>
        </w:rPr>
      </w:pPr>
      <w:r w:rsidRPr="00722CE6">
        <w:rPr>
          <w:rFonts w:ascii="Times New Roman" w:eastAsia="Times New Roman" w:hAnsi="Times New Roman" w:cs="Times New Roman"/>
          <w:kern w:val="0"/>
          <w:lang w:eastAsia="sk-SK"/>
          <w14:ligatures w14:val="none"/>
        </w:rPr>
        <w:t>Odvetné opatrenia voči oznamovateľovi sú zakázané. Nikto nemôže byť vystavený diskriminácii, disciplinárnemu konaniu, strate zamestnania či inému postihu za oznámenie protispoločenskej činnos</w:t>
      </w:r>
      <w:r w:rsidR="00722CE6" w:rsidRPr="00722CE6">
        <w:rPr>
          <w:rFonts w:ascii="Times New Roman" w:eastAsia="Times New Roman" w:hAnsi="Times New Roman" w:cs="Times New Roman"/>
          <w:kern w:val="0"/>
          <w:lang w:eastAsia="sk-SK"/>
          <w14:ligatures w14:val="none"/>
        </w:rPr>
        <w:t>ť</w:t>
      </w:r>
      <w:r w:rsidRPr="00722CE6">
        <w:rPr>
          <w:rFonts w:ascii="Times New Roman" w:eastAsia="Times New Roman" w:hAnsi="Times New Roman" w:cs="Times New Roman"/>
          <w:kern w:val="0"/>
          <w:lang w:eastAsia="sk-SK"/>
          <w14:ligatures w14:val="none"/>
        </w:rPr>
        <w:t xml:space="preserve"> podané v dobrej viere alebo za odmietnutie podieľa</w:t>
      </w:r>
      <w:r w:rsidR="00722CE6" w:rsidRPr="00722CE6">
        <w:rPr>
          <w:rFonts w:ascii="Times New Roman" w:eastAsia="Times New Roman" w:hAnsi="Times New Roman" w:cs="Times New Roman"/>
          <w:kern w:val="0"/>
          <w:lang w:eastAsia="sk-SK"/>
          <w14:ligatures w14:val="none"/>
        </w:rPr>
        <w:t xml:space="preserve">ť </w:t>
      </w:r>
      <w:r w:rsidRPr="00722CE6">
        <w:rPr>
          <w:rFonts w:ascii="Times New Roman" w:eastAsia="Times New Roman" w:hAnsi="Times New Roman" w:cs="Times New Roman"/>
          <w:kern w:val="0"/>
          <w:lang w:eastAsia="sk-SK"/>
          <w14:ligatures w14:val="none"/>
        </w:rPr>
        <w:t xml:space="preserve"> </w:t>
      </w:r>
      <w:r w:rsidR="00722CE6" w:rsidRPr="00722CE6">
        <w:rPr>
          <w:rFonts w:ascii="Times New Roman" w:eastAsia="Times New Roman" w:hAnsi="Times New Roman" w:cs="Times New Roman"/>
          <w:kern w:val="0"/>
          <w:lang w:eastAsia="sk-SK"/>
          <w14:ligatures w14:val="none"/>
        </w:rPr>
        <w:t>sa na protispoločenskej činnosti.   To neplatí, ak sa tento oznamovateľ podieľal na oznamovacej protispoločenskej  činnosti a porušení súvisiacich pravidiel a predpisov.</w:t>
      </w:r>
    </w:p>
    <w:p w14:paraId="46A881B9" w14:textId="658E5D3D" w:rsidR="00722CE6" w:rsidRPr="00722CE6" w:rsidRDefault="00722CE6" w:rsidP="004024AB">
      <w:pPr>
        <w:pStyle w:val="Odsekzoznamu"/>
        <w:numPr>
          <w:ilvl w:val="0"/>
          <w:numId w:val="22"/>
        </w:numPr>
        <w:spacing w:before="144" w:after="144" w:line="240" w:lineRule="auto"/>
        <w:jc w:val="both"/>
        <w:rPr>
          <w:rFonts w:ascii="Times New Roman" w:eastAsia="Times New Roman" w:hAnsi="Times New Roman" w:cs="Times New Roman"/>
          <w:kern w:val="0"/>
          <w:lang w:eastAsia="sk-SK"/>
          <w14:ligatures w14:val="none"/>
        </w:rPr>
      </w:pPr>
      <w:r w:rsidRPr="00722CE6">
        <w:rPr>
          <w:rFonts w:ascii="Times New Roman" w:eastAsia="Times New Roman" w:hAnsi="Times New Roman" w:cs="Times New Roman"/>
          <w:kern w:val="0"/>
          <w:lang w:eastAsia="sk-SK"/>
          <w14:ligatures w14:val="none"/>
        </w:rPr>
        <w:t>V prípade, že by oznamovateľovi bolo bránené podať oznámenie, môže túto skutočnosť oznámiť zodpovednej osobe, ktorá preverí postup osoby, ktorá mala brániť v oznamovaní protispoločenskej činnosti.</w:t>
      </w:r>
    </w:p>
    <w:p w14:paraId="73A094F7" w14:textId="256CD407" w:rsidR="00722CE6" w:rsidRDefault="00722CE6" w:rsidP="004024AB">
      <w:pPr>
        <w:pStyle w:val="Odsekzoznamu"/>
        <w:numPr>
          <w:ilvl w:val="0"/>
          <w:numId w:val="22"/>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Za odvetný úkon sa nepovažuje pracovný úkon súvisiaci so skončením pracovnoprávneho vzťahu alebo zmenou pracovnoprávneho vzťahu, ktorý je dôsledkom právnej skutočnosti, ktorá nezávisí od posúdenia alebo rozhodnutia zamestnávateľa alebo preuk</w:t>
      </w:r>
      <w:r w:rsidR="00EE17E4">
        <w:rPr>
          <w:rFonts w:ascii="Times New Roman" w:eastAsia="Times New Roman" w:hAnsi="Times New Roman" w:cs="Times New Roman"/>
          <w:kern w:val="0"/>
          <w:lang w:eastAsia="sk-SK"/>
          <w14:ligatures w14:val="none"/>
        </w:rPr>
        <w:t xml:space="preserve">ázateľne nesúvisí </w:t>
      </w:r>
      <w:r w:rsidR="005C06E6">
        <w:rPr>
          <w:rFonts w:ascii="Times New Roman" w:eastAsia="Times New Roman" w:hAnsi="Times New Roman" w:cs="Times New Roman"/>
          <w:kern w:val="0"/>
          <w:lang w:eastAsia="sk-SK"/>
          <w14:ligatures w14:val="none"/>
        </w:rPr>
        <w:t>s oznámením zamestnanca s protispoločenskej činnosti.</w:t>
      </w:r>
    </w:p>
    <w:p w14:paraId="6320875A" w14:textId="11EC048D" w:rsidR="005C06E6" w:rsidRDefault="005C06E6" w:rsidP="004024AB">
      <w:pPr>
        <w:pStyle w:val="Odsekzoznamu"/>
        <w:numPr>
          <w:ilvl w:val="0"/>
          <w:numId w:val="22"/>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Ak sa zamestnanec domnieva, že skončenie pracovného pomeru, alebo zmena pracovného pomeru sa uskutočňuje ako odvetná činnosť, má právo oznámiť podozrenie o odvetnej činnosti zodpovednej osobe ešte pred jeho uskutočnením.</w:t>
      </w:r>
    </w:p>
    <w:p w14:paraId="48A892A6" w14:textId="38EE22A0" w:rsidR="005C06E6" w:rsidRDefault="005C06E6" w:rsidP="004024AB">
      <w:pPr>
        <w:pStyle w:val="Odsekzoznamu"/>
        <w:numPr>
          <w:ilvl w:val="0"/>
          <w:numId w:val="22"/>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Zodpovedá osoba je povinná preveriť oznámenie oznamovateľa o tom, že sa proti nemu uplatňuje odvetná činnosť.</w:t>
      </w:r>
    </w:p>
    <w:p w14:paraId="56E0C415" w14:textId="2D72674D" w:rsidR="005C06E6" w:rsidRDefault="005C06E6" w:rsidP="004024AB">
      <w:pPr>
        <w:pStyle w:val="Odsekzoznamu"/>
        <w:numPr>
          <w:ilvl w:val="0"/>
          <w:numId w:val="22"/>
        </w:numPr>
        <w:spacing w:before="144" w:after="144" w:line="240" w:lineRule="auto"/>
        <w:jc w:val="both"/>
        <w:rPr>
          <w:rFonts w:ascii="Times New Roman" w:eastAsia="Times New Roman" w:hAnsi="Times New Roman" w:cs="Times New Roman"/>
          <w:kern w:val="0"/>
          <w:lang w:eastAsia="sk-SK"/>
          <w14:ligatures w14:val="none"/>
        </w:rPr>
      </w:pPr>
      <w:r>
        <w:rPr>
          <w:rFonts w:ascii="Times New Roman" w:eastAsia="Times New Roman" w:hAnsi="Times New Roman" w:cs="Times New Roman"/>
          <w:kern w:val="0"/>
          <w:lang w:eastAsia="sk-SK"/>
          <w14:ligatures w14:val="none"/>
        </w:rPr>
        <w:t xml:space="preserve">Ak sa podozrenia o odvetných opatreniach potvrdia, navrhne v nej nápravné a preventívne opatrenia na zabránenie odvetnej činnosti na pracovisku. </w:t>
      </w:r>
    </w:p>
    <w:p w14:paraId="18E81D81" w14:textId="77777777" w:rsidR="008351D0" w:rsidRDefault="008351D0" w:rsidP="008351D0">
      <w:pPr>
        <w:spacing w:before="144" w:after="144" w:line="240" w:lineRule="auto"/>
        <w:rPr>
          <w:rFonts w:ascii="Times New Roman" w:eastAsia="Times New Roman" w:hAnsi="Times New Roman" w:cs="Times New Roman"/>
          <w:kern w:val="0"/>
          <w:lang w:eastAsia="sk-SK"/>
          <w14:ligatures w14:val="none"/>
        </w:rPr>
      </w:pPr>
    </w:p>
    <w:p w14:paraId="7C74B0B4" w14:textId="77777777" w:rsidR="008351D0" w:rsidRPr="008351D0" w:rsidRDefault="008351D0" w:rsidP="008351D0">
      <w:pPr>
        <w:spacing w:before="144" w:after="144" w:line="240" w:lineRule="auto"/>
        <w:rPr>
          <w:rFonts w:ascii="Times New Roman" w:eastAsia="Times New Roman" w:hAnsi="Times New Roman" w:cs="Times New Roman"/>
          <w:kern w:val="0"/>
          <w:lang w:eastAsia="sk-SK"/>
          <w14:ligatures w14:val="none"/>
        </w:rPr>
      </w:pPr>
    </w:p>
    <w:p w14:paraId="692BDE23" w14:textId="60083E0C" w:rsidR="00ED4F3C" w:rsidRPr="00433B1A" w:rsidRDefault="00ED4F3C" w:rsidP="000829C7">
      <w:pPr>
        <w:spacing w:before="144" w:after="144" w:line="240" w:lineRule="auto"/>
        <w:jc w:val="center"/>
        <w:rPr>
          <w:rFonts w:ascii="Times New Roman" w:eastAsia="Times New Roman" w:hAnsi="Times New Roman" w:cs="Times New Roman"/>
          <w:kern w:val="0"/>
          <w:lang w:eastAsia="sk-SK"/>
          <w14:ligatures w14:val="none"/>
        </w:rPr>
      </w:pPr>
      <w:r w:rsidRPr="00433B1A">
        <w:rPr>
          <w:rFonts w:ascii="Times New Roman" w:eastAsia="Times New Roman" w:hAnsi="Times New Roman" w:cs="Times New Roman"/>
          <w:b/>
          <w:bCs/>
          <w:kern w:val="0"/>
          <w:lang w:eastAsia="sk-SK"/>
          <w14:ligatures w14:val="none"/>
        </w:rPr>
        <w:t>Článok </w:t>
      </w:r>
      <w:r w:rsidR="00840E4C">
        <w:rPr>
          <w:rFonts w:ascii="Times New Roman" w:eastAsia="Times New Roman" w:hAnsi="Times New Roman" w:cs="Times New Roman"/>
          <w:b/>
          <w:bCs/>
          <w:kern w:val="0"/>
          <w:lang w:eastAsia="sk-SK"/>
          <w14:ligatures w14:val="none"/>
        </w:rPr>
        <w:t>8</w:t>
      </w:r>
    </w:p>
    <w:p w14:paraId="609A1FCF" w14:textId="40495474" w:rsidR="008351D0" w:rsidRDefault="008351D0" w:rsidP="00911043">
      <w:pPr>
        <w:shd w:val="clear" w:color="auto" w:fill="E2EFD9" w:themeFill="accent6" w:themeFillTint="33"/>
        <w:spacing w:before="144" w:after="144" w:line="240" w:lineRule="auto"/>
        <w:jc w:val="center"/>
        <w:rPr>
          <w:rFonts w:ascii="Times New Roman" w:eastAsia="Times New Roman" w:hAnsi="Times New Roman" w:cs="Times New Roman"/>
          <w:b/>
          <w:bCs/>
          <w:kern w:val="0"/>
          <w:lang w:eastAsia="sk-SK"/>
          <w14:ligatures w14:val="none"/>
        </w:rPr>
      </w:pPr>
      <w:r>
        <w:rPr>
          <w:rFonts w:ascii="Times New Roman" w:eastAsia="Times New Roman" w:hAnsi="Times New Roman" w:cs="Times New Roman"/>
          <w:b/>
          <w:bCs/>
          <w:kern w:val="0"/>
          <w:lang w:eastAsia="sk-SK"/>
          <w14:ligatures w14:val="none"/>
        </w:rPr>
        <w:t>Povinnosť zachovávať mlčanlivosť</w:t>
      </w:r>
    </w:p>
    <w:p w14:paraId="28C555F3" w14:textId="20A8AC75" w:rsidR="008351D0" w:rsidRPr="00A4040B" w:rsidRDefault="00A4040B" w:rsidP="004024AB">
      <w:pPr>
        <w:spacing w:before="144" w:after="144" w:line="240" w:lineRule="auto"/>
        <w:ind w:left="426" w:hanging="426"/>
        <w:jc w:val="both"/>
        <w:rPr>
          <w:rFonts w:ascii="Times New Roman" w:eastAsia="Times New Roman" w:hAnsi="Times New Roman" w:cs="Times New Roman"/>
          <w:kern w:val="0"/>
          <w:sz w:val="24"/>
          <w:szCs w:val="24"/>
          <w:lang w:eastAsia="sk-SK"/>
          <w14:ligatures w14:val="none"/>
        </w:rPr>
      </w:pPr>
      <w:r w:rsidRPr="00A4040B">
        <w:rPr>
          <w:rFonts w:ascii="Times New Roman" w:eastAsia="Times New Roman" w:hAnsi="Times New Roman" w:cs="Times New Roman"/>
          <w:kern w:val="0"/>
          <w:sz w:val="24"/>
          <w:szCs w:val="24"/>
          <w:lang w:eastAsia="sk-SK"/>
          <w14:ligatures w14:val="none"/>
        </w:rPr>
        <w:t>1.</w:t>
      </w:r>
      <w:r>
        <w:rPr>
          <w:rFonts w:ascii="Times New Roman" w:eastAsia="Times New Roman" w:hAnsi="Times New Roman" w:cs="Times New Roman"/>
          <w:kern w:val="0"/>
          <w:sz w:val="24"/>
          <w:szCs w:val="24"/>
          <w:lang w:eastAsia="sk-SK"/>
          <w14:ligatures w14:val="none"/>
        </w:rPr>
        <w:t xml:space="preserve">  </w:t>
      </w:r>
      <w:r w:rsidR="008351D0" w:rsidRPr="00A4040B">
        <w:rPr>
          <w:rFonts w:ascii="Times New Roman" w:eastAsia="Times New Roman" w:hAnsi="Times New Roman" w:cs="Times New Roman"/>
          <w:kern w:val="0"/>
          <w:sz w:val="24"/>
          <w:szCs w:val="24"/>
          <w:lang w:eastAsia="sk-SK"/>
          <w14:ligatures w14:val="none"/>
        </w:rPr>
        <w:t xml:space="preserve">Zodpovedná osoba, zamestnávateľ, zamestnanci a spolupracujúce osoby sú povinní pri </w:t>
      </w:r>
      <w:r>
        <w:rPr>
          <w:rFonts w:ascii="Times New Roman" w:eastAsia="Times New Roman" w:hAnsi="Times New Roman" w:cs="Times New Roman"/>
          <w:kern w:val="0"/>
          <w:sz w:val="24"/>
          <w:szCs w:val="24"/>
          <w:lang w:eastAsia="sk-SK"/>
          <w14:ligatures w14:val="none"/>
        </w:rPr>
        <w:t xml:space="preserve">   </w:t>
      </w:r>
      <w:r w:rsidR="008351D0" w:rsidRPr="00A4040B">
        <w:rPr>
          <w:rFonts w:ascii="Times New Roman" w:eastAsia="Times New Roman" w:hAnsi="Times New Roman" w:cs="Times New Roman"/>
          <w:kern w:val="0"/>
          <w:sz w:val="24"/>
          <w:szCs w:val="24"/>
          <w:lang w:eastAsia="sk-SK"/>
          <w14:ligatures w14:val="none"/>
        </w:rPr>
        <w:t>preverovaní oznámenia zachovávať mlčanlivosť o totožnosti oznamovateľa, toho, proti komu oznámenie smeruje a o skutočnostiach, o ktorých sa dozvedeli pri prijímaní a preverovaní oznámenia.</w:t>
      </w:r>
    </w:p>
    <w:p w14:paraId="1B3876F5" w14:textId="72E1D844" w:rsidR="008351D0" w:rsidRPr="00A4040B" w:rsidRDefault="00A4040B" w:rsidP="004024AB">
      <w:pPr>
        <w:spacing w:before="144" w:after="144" w:line="240" w:lineRule="auto"/>
        <w:ind w:left="426" w:hanging="426"/>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 xml:space="preserve">2.  </w:t>
      </w:r>
      <w:r w:rsidR="0028684A" w:rsidRPr="00A4040B">
        <w:rPr>
          <w:rFonts w:ascii="Times New Roman" w:eastAsia="Times New Roman" w:hAnsi="Times New Roman" w:cs="Times New Roman"/>
          <w:kern w:val="0"/>
          <w:sz w:val="24"/>
          <w:szCs w:val="24"/>
          <w:lang w:eastAsia="sk-SK"/>
          <w14:ligatures w14:val="none"/>
        </w:rPr>
        <w:t>Zodpovedná osoba vždy kontaktuje oznamovateľa tak, aby nedošlo k prezradeniu jeho identity (e-mailom, osobne alebo telefonicky)</w:t>
      </w:r>
    </w:p>
    <w:p w14:paraId="154B39B8" w14:textId="098F60CB" w:rsidR="0028684A" w:rsidRPr="00A4040B" w:rsidRDefault="00A4040B" w:rsidP="004024AB">
      <w:pPr>
        <w:spacing w:before="144" w:after="144" w:line="240" w:lineRule="auto"/>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 xml:space="preserve">3.    </w:t>
      </w:r>
      <w:r w:rsidR="0028684A" w:rsidRPr="00A4040B">
        <w:rPr>
          <w:rFonts w:ascii="Times New Roman" w:eastAsia="Times New Roman" w:hAnsi="Times New Roman" w:cs="Times New Roman"/>
          <w:kern w:val="0"/>
          <w:sz w:val="24"/>
          <w:szCs w:val="24"/>
          <w:lang w:eastAsia="sk-SK"/>
          <w14:ligatures w14:val="none"/>
        </w:rPr>
        <w:t>Na poskytnutie informácie o totožnosti oznamovateľa je potrebný jeho písomný súhlas.</w:t>
      </w:r>
      <w:r>
        <w:rPr>
          <w:rFonts w:ascii="Times New Roman" w:eastAsia="Times New Roman" w:hAnsi="Times New Roman" w:cs="Times New Roman"/>
          <w:kern w:val="0"/>
          <w:sz w:val="24"/>
          <w:szCs w:val="24"/>
          <w:lang w:eastAsia="sk-SK"/>
          <w14:ligatures w14:val="none"/>
        </w:rPr>
        <w:t>.</w:t>
      </w:r>
    </w:p>
    <w:p w14:paraId="49FFBFD8" w14:textId="77F49E14" w:rsidR="0028684A" w:rsidRPr="00A4040B" w:rsidRDefault="00A4040B" w:rsidP="004024AB">
      <w:pPr>
        <w:spacing w:before="144" w:after="144" w:line="240" w:lineRule="auto"/>
        <w:ind w:left="426" w:hanging="426"/>
        <w:jc w:val="both"/>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 xml:space="preserve">4.  </w:t>
      </w:r>
      <w:r w:rsidR="0028684A" w:rsidRPr="00A4040B">
        <w:rPr>
          <w:rFonts w:ascii="Times New Roman" w:eastAsia="Times New Roman" w:hAnsi="Times New Roman" w:cs="Times New Roman"/>
          <w:kern w:val="0"/>
          <w:sz w:val="24"/>
          <w:szCs w:val="24"/>
          <w:lang w:eastAsia="sk-SK"/>
          <w14:ligatures w14:val="none"/>
        </w:rPr>
        <w:t xml:space="preserve">Povinnosť  zachovávať mlčanlivosť o totožnosti oznamovateľa trvá aj po ukončení </w:t>
      </w:r>
      <w:r>
        <w:rPr>
          <w:rFonts w:ascii="Times New Roman" w:eastAsia="Times New Roman" w:hAnsi="Times New Roman" w:cs="Times New Roman"/>
          <w:kern w:val="0"/>
          <w:sz w:val="24"/>
          <w:szCs w:val="24"/>
          <w:lang w:eastAsia="sk-SK"/>
          <w14:ligatures w14:val="none"/>
        </w:rPr>
        <w:t xml:space="preserve">  </w:t>
      </w:r>
      <w:r w:rsidR="0028684A" w:rsidRPr="00A4040B">
        <w:rPr>
          <w:rFonts w:ascii="Times New Roman" w:eastAsia="Times New Roman" w:hAnsi="Times New Roman" w:cs="Times New Roman"/>
          <w:kern w:val="0"/>
          <w:sz w:val="24"/>
          <w:szCs w:val="24"/>
          <w:lang w:eastAsia="sk-SK"/>
          <w14:ligatures w14:val="none"/>
        </w:rPr>
        <w:t xml:space="preserve">vnútorného preverovania alebo vyšetrovania orgánov činných v trestnom konaní, a to aj </w:t>
      </w:r>
      <w:r>
        <w:rPr>
          <w:rFonts w:ascii="Times New Roman" w:eastAsia="Times New Roman" w:hAnsi="Times New Roman" w:cs="Times New Roman"/>
          <w:kern w:val="0"/>
          <w:sz w:val="24"/>
          <w:szCs w:val="24"/>
          <w:lang w:eastAsia="sk-SK"/>
          <w14:ligatures w14:val="none"/>
        </w:rPr>
        <w:t xml:space="preserve">   </w:t>
      </w:r>
      <w:r w:rsidR="0028684A" w:rsidRPr="00A4040B">
        <w:rPr>
          <w:rFonts w:ascii="Times New Roman" w:eastAsia="Times New Roman" w:hAnsi="Times New Roman" w:cs="Times New Roman"/>
          <w:kern w:val="0"/>
          <w:sz w:val="24"/>
          <w:szCs w:val="24"/>
          <w:lang w:eastAsia="sk-SK"/>
          <w14:ligatures w14:val="none"/>
        </w:rPr>
        <w:t>vtedy, ak sa podozrenie z protispoločenskej činnosti nepreukázalo ako aj po ukončení pracovného pomeru s oznamovateľom alebo dotknutou osobou.</w:t>
      </w:r>
    </w:p>
    <w:p w14:paraId="0995A1C6" w14:textId="77777777" w:rsidR="0028684A" w:rsidRPr="00A4040B" w:rsidRDefault="0028684A" w:rsidP="004024AB">
      <w:pPr>
        <w:spacing w:before="144" w:after="144" w:line="240" w:lineRule="auto"/>
        <w:jc w:val="both"/>
        <w:rPr>
          <w:rFonts w:ascii="Times New Roman" w:eastAsia="Times New Roman" w:hAnsi="Times New Roman" w:cs="Times New Roman"/>
          <w:kern w:val="0"/>
          <w:sz w:val="24"/>
          <w:szCs w:val="24"/>
          <w:lang w:eastAsia="sk-SK"/>
          <w14:ligatures w14:val="none"/>
        </w:rPr>
      </w:pPr>
    </w:p>
    <w:p w14:paraId="6CF1B28C" w14:textId="77777777" w:rsidR="0028684A" w:rsidRPr="0028684A" w:rsidRDefault="0028684A" w:rsidP="004024AB">
      <w:pPr>
        <w:spacing w:before="144" w:after="144" w:line="240" w:lineRule="auto"/>
        <w:jc w:val="both"/>
        <w:rPr>
          <w:rFonts w:ascii="Times New Roman" w:eastAsia="Times New Roman" w:hAnsi="Times New Roman" w:cs="Times New Roman"/>
          <w:kern w:val="0"/>
          <w:lang w:eastAsia="sk-SK"/>
          <w14:ligatures w14:val="none"/>
        </w:rPr>
      </w:pPr>
    </w:p>
    <w:p w14:paraId="4A79EDC2" w14:textId="77777777" w:rsidR="00A54C97" w:rsidRDefault="00A54C97" w:rsidP="00EE45A8">
      <w:pPr>
        <w:spacing w:before="144" w:after="144" w:line="240" w:lineRule="auto"/>
        <w:rPr>
          <w:rFonts w:ascii="Times New Roman" w:eastAsia="Times New Roman" w:hAnsi="Times New Roman" w:cs="Times New Roman"/>
          <w:kern w:val="0"/>
          <w:lang w:eastAsia="sk-SK"/>
          <w14:ligatures w14:val="none"/>
        </w:rPr>
      </w:pPr>
    </w:p>
    <w:p w14:paraId="398A1A98" w14:textId="77777777" w:rsidR="00BF7A50" w:rsidRDefault="00BF7A50" w:rsidP="00EE45A8">
      <w:pPr>
        <w:spacing w:before="144" w:after="144" w:line="240" w:lineRule="auto"/>
        <w:rPr>
          <w:rFonts w:ascii="Times New Roman" w:eastAsia="Times New Roman" w:hAnsi="Times New Roman" w:cs="Times New Roman"/>
          <w:kern w:val="0"/>
          <w:lang w:eastAsia="sk-SK"/>
          <w14:ligatures w14:val="none"/>
        </w:rPr>
      </w:pPr>
    </w:p>
    <w:p w14:paraId="4AB7AA6A" w14:textId="77777777" w:rsidR="00BF7A50" w:rsidRDefault="00BF7A50" w:rsidP="00EE45A8">
      <w:pPr>
        <w:spacing w:before="144" w:after="144" w:line="240" w:lineRule="auto"/>
        <w:rPr>
          <w:rFonts w:ascii="Times New Roman" w:eastAsia="Times New Roman" w:hAnsi="Times New Roman" w:cs="Times New Roman"/>
          <w:kern w:val="0"/>
          <w:lang w:eastAsia="sk-SK"/>
          <w14:ligatures w14:val="none"/>
        </w:rPr>
      </w:pPr>
    </w:p>
    <w:p w14:paraId="62F41990" w14:textId="1F750BFF" w:rsidR="00BC3925" w:rsidRPr="00433B1A" w:rsidRDefault="00BC3925" w:rsidP="00BC3925">
      <w:pPr>
        <w:spacing w:before="144" w:after="144" w:line="240" w:lineRule="auto"/>
        <w:jc w:val="center"/>
        <w:rPr>
          <w:rFonts w:ascii="Times New Roman" w:eastAsia="Times New Roman" w:hAnsi="Times New Roman" w:cs="Times New Roman"/>
          <w:kern w:val="0"/>
          <w:lang w:eastAsia="sk-SK"/>
          <w14:ligatures w14:val="none"/>
        </w:rPr>
      </w:pPr>
      <w:r w:rsidRPr="00433B1A">
        <w:rPr>
          <w:rFonts w:ascii="Times New Roman" w:eastAsia="Times New Roman" w:hAnsi="Times New Roman" w:cs="Times New Roman"/>
          <w:b/>
          <w:bCs/>
          <w:kern w:val="0"/>
          <w:lang w:eastAsia="sk-SK"/>
          <w14:ligatures w14:val="none"/>
        </w:rPr>
        <w:lastRenderedPageBreak/>
        <w:t>Článok </w:t>
      </w:r>
      <w:r w:rsidR="00840E4C">
        <w:rPr>
          <w:rFonts w:ascii="Times New Roman" w:eastAsia="Times New Roman" w:hAnsi="Times New Roman" w:cs="Times New Roman"/>
          <w:b/>
          <w:bCs/>
          <w:kern w:val="0"/>
          <w:lang w:eastAsia="sk-SK"/>
          <w14:ligatures w14:val="none"/>
        </w:rPr>
        <w:t>9</w:t>
      </w:r>
    </w:p>
    <w:p w14:paraId="49859DFA" w14:textId="712D5EDA" w:rsidR="00BC3925" w:rsidRPr="00347EB9" w:rsidRDefault="00BC3925" w:rsidP="00BC3925">
      <w:pPr>
        <w:shd w:val="clear" w:color="auto" w:fill="E2EFD9" w:themeFill="accent6" w:themeFillTint="33"/>
        <w:spacing w:before="144" w:after="144" w:line="240" w:lineRule="auto"/>
        <w:jc w:val="center"/>
        <w:rPr>
          <w:rFonts w:ascii="Times New Roman" w:eastAsia="Times New Roman" w:hAnsi="Times New Roman" w:cs="Times New Roman"/>
          <w:b/>
          <w:bCs/>
          <w:kern w:val="0"/>
          <w:lang w:eastAsia="sk-SK"/>
          <w14:ligatures w14:val="none"/>
        </w:rPr>
      </w:pPr>
      <w:r>
        <w:rPr>
          <w:rFonts w:ascii="Times New Roman" w:eastAsia="Times New Roman" w:hAnsi="Times New Roman" w:cs="Times New Roman"/>
          <w:b/>
          <w:bCs/>
          <w:kern w:val="0"/>
          <w:lang w:eastAsia="sk-SK"/>
          <w14:ligatures w14:val="none"/>
        </w:rPr>
        <w:t>Záverečné ustanovenia</w:t>
      </w:r>
    </w:p>
    <w:p w14:paraId="4F257CBB" w14:textId="71190FB5" w:rsidR="002448B8" w:rsidRPr="004024AB" w:rsidRDefault="00BC3925" w:rsidP="004024AB">
      <w:pPr>
        <w:pStyle w:val="Odsekzoznamu"/>
        <w:numPr>
          <w:ilvl w:val="0"/>
          <w:numId w:val="27"/>
        </w:numPr>
        <w:spacing w:before="450" w:after="60" w:line="330" w:lineRule="atLeast"/>
        <w:outlineLvl w:val="2"/>
        <w:rPr>
          <w:rFonts w:ascii="Times New Roman" w:eastAsia="Times New Roman" w:hAnsi="Times New Roman" w:cs="Times New Roman"/>
          <w:kern w:val="0"/>
          <w:sz w:val="24"/>
          <w:szCs w:val="24"/>
          <w:lang w:eastAsia="sk-SK"/>
          <w14:ligatures w14:val="none"/>
        </w:rPr>
      </w:pPr>
      <w:r w:rsidRPr="004024AB">
        <w:rPr>
          <w:rFonts w:ascii="Times New Roman" w:eastAsia="Times New Roman" w:hAnsi="Times New Roman" w:cs="Times New Roman"/>
          <w:kern w:val="0"/>
          <w:sz w:val="24"/>
          <w:szCs w:val="24"/>
          <w:lang w:eastAsia="sk-SK"/>
          <w14:ligatures w14:val="none"/>
        </w:rPr>
        <w:t xml:space="preserve">Neplnenie povinnosti stanovených touto smernicou zamestnancami </w:t>
      </w:r>
      <w:r w:rsidR="00BF7A50" w:rsidRPr="004024AB">
        <w:rPr>
          <w:rFonts w:ascii="Times New Roman" w:eastAsia="Times New Roman" w:hAnsi="Times New Roman" w:cs="Times New Roman"/>
          <w:kern w:val="0"/>
          <w:sz w:val="24"/>
          <w:szCs w:val="24"/>
          <w:lang w:eastAsia="sk-SK"/>
          <w14:ligatures w14:val="none"/>
        </w:rPr>
        <w:t>sa považuje za neplnenie pracovných povinností a porušenie pracovnej disciplíny. Zamestnávateľ je povinný voči týmto osobám uplatniť postup podľa osobitého predpisu.</w:t>
      </w:r>
    </w:p>
    <w:p w14:paraId="1DD7D768" w14:textId="30E0A1C4" w:rsidR="00BF7A50" w:rsidRDefault="00BF7A50" w:rsidP="00BC3925">
      <w:pPr>
        <w:pStyle w:val="Odsekzoznamu"/>
        <w:numPr>
          <w:ilvl w:val="0"/>
          <w:numId w:val="24"/>
        </w:numPr>
        <w:spacing w:before="450" w:after="60" w:line="330" w:lineRule="atLeast"/>
        <w:outlineLvl w:val="2"/>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CSSPK zabezpečí informovanie všetkých zamestnancov o tejto smernici, zákone a vyhotoví o tom záznam.</w:t>
      </w:r>
    </w:p>
    <w:p w14:paraId="14E58C5C" w14:textId="049046AA" w:rsidR="00BF7A50" w:rsidRDefault="00BF7A50" w:rsidP="00BC3925">
      <w:pPr>
        <w:pStyle w:val="Odsekzoznamu"/>
        <w:numPr>
          <w:ilvl w:val="0"/>
          <w:numId w:val="24"/>
        </w:numPr>
        <w:spacing w:before="450" w:after="60" w:line="330" w:lineRule="atLeast"/>
        <w:outlineLvl w:val="2"/>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 xml:space="preserve">Táto smernica nadobúda platnosť dňom jej podpisu a účinnosť dňom 25.11.2024 </w:t>
      </w:r>
    </w:p>
    <w:p w14:paraId="418FAE89" w14:textId="77777777" w:rsidR="00911043" w:rsidRDefault="00911043" w:rsidP="00BF7A50">
      <w:pPr>
        <w:spacing w:before="450" w:after="60" w:line="330" w:lineRule="atLeast"/>
        <w:outlineLvl w:val="2"/>
        <w:rPr>
          <w:rFonts w:ascii="Times New Roman" w:eastAsia="Times New Roman" w:hAnsi="Times New Roman" w:cs="Times New Roman"/>
          <w:kern w:val="0"/>
          <w:sz w:val="24"/>
          <w:szCs w:val="24"/>
          <w:lang w:eastAsia="sk-SK"/>
          <w14:ligatures w14:val="none"/>
        </w:rPr>
      </w:pPr>
    </w:p>
    <w:p w14:paraId="4A716786" w14:textId="77777777" w:rsidR="00911043" w:rsidRDefault="00911043" w:rsidP="00BF7A50">
      <w:pPr>
        <w:spacing w:before="450" w:after="60" w:line="330" w:lineRule="atLeast"/>
        <w:outlineLvl w:val="2"/>
        <w:rPr>
          <w:rFonts w:ascii="Times New Roman" w:eastAsia="Times New Roman" w:hAnsi="Times New Roman" w:cs="Times New Roman"/>
          <w:kern w:val="0"/>
          <w:sz w:val="24"/>
          <w:szCs w:val="24"/>
          <w:lang w:eastAsia="sk-SK"/>
          <w14:ligatures w14:val="none"/>
        </w:rPr>
      </w:pPr>
    </w:p>
    <w:p w14:paraId="5F632AC5" w14:textId="77777777" w:rsidR="00911043" w:rsidRDefault="00911043" w:rsidP="00BF7A50">
      <w:pPr>
        <w:spacing w:before="450" w:after="60" w:line="330" w:lineRule="atLeast"/>
        <w:outlineLvl w:val="2"/>
        <w:rPr>
          <w:rFonts w:ascii="Times New Roman" w:eastAsia="Times New Roman" w:hAnsi="Times New Roman" w:cs="Times New Roman"/>
          <w:kern w:val="0"/>
          <w:sz w:val="24"/>
          <w:szCs w:val="24"/>
          <w:lang w:eastAsia="sk-SK"/>
          <w14:ligatures w14:val="none"/>
        </w:rPr>
      </w:pPr>
    </w:p>
    <w:p w14:paraId="375E8316" w14:textId="77777777" w:rsidR="00911043" w:rsidRDefault="00911043" w:rsidP="00BF7A50">
      <w:pPr>
        <w:spacing w:before="450" w:after="60" w:line="330" w:lineRule="atLeast"/>
        <w:outlineLvl w:val="2"/>
        <w:rPr>
          <w:rFonts w:ascii="Times New Roman" w:eastAsia="Times New Roman" w:hAnsi="Times New Roman" w:cs="Times New Roman"/>
          <w:kern w:val="0"/>
          <w:sz w:val="24"/>
          <w:szCs w:val="24"/>
          <w:lang w:eastAsia="sk-SK"/>
          <w14:ligatures w14:val="none"/>
        </w:rPr>
      </w:pPr>
    </w:p>
    <w:p w14:paraId="13BD3E7B" w14:textId="77777777" w:rsidR="00BF7A50" w:rsidRDefault="00BF7A50" w:rsidP="00BF7A50">
      <w:pPr>
        <w:spacing w:before="450" w:after="60" w:line="330" w:lineRule="atLeast"/>
        <w:outlineLvl w:val="2"/>
        <w:rPr>
          <w:rFonts w:ascii="Times New Roman" w:eastAsia="Times New Roman" w:hAnsi="Times New Roman" w:cs="Times New Roman"/>
          <w:kern w:val="0"/>
          <w:sz w:val="24"/>
          <w:szCs w:val="24"/>
          <w:lang w:eastAsia="sk-SK"/>
          <w14:ligatures w14:val="none"/>
        </w:rPr>
      </w:pPr>
    </w:p>
    <w:p w14:paraId="0FD7DB65" w14:textId="77777777" w:rsidR="00BF7A50" w:rsidRDefault="00BF7A50" w:rsidP="00BF7A50">
      <w:pPr>
        <w:spacing w:before="450" w:after="60" w:line="330" w:lineRule="atLeast"/>
        <w:outlineLvl w:val="2"/>
        <w:rPr>
          <w:rFonts w:ascii="Times New Roman" w:eastAsia="Times New Roman" w:hAnsi="Times New Roman" w:cs="Times New Roman"/>
          <w:kern w:val="0"/>
          <w:sz w:val="24"/>
          <w:szCs w:val="24"/>
          <w:lang w:eastAsia="sk-SK"/>
          <w14:ligatures w14:val="none"/>
        </w:rPr>
      </w:pPr>
    </w:p>
    <w:p w14:paraId="46CAC38E" w14:textId="77777777" w:rsidR="00BF7A50" w:rsidRDefault="00BF7A50" w:rsidP="00BF7A50">
      <w:pPr>
        <w:spacing w:before="450" w:after="60" w:line="330" w:lineRule="atLeast"/>
        <w:outlineLvl w:val="2"/>
        <w:rPr>
          <w:rFonts w:ascii="Times New Roman" w:eastAsia="Times New Roman" w:hAnsi="Times New Roman" w:cs="Times New Roman"/>
          <w:kern w:val="0"/>
          <w:sz w:val="24"/>
          <w:szCs w:val="24"/>
          <w:lang w:eastAsia="sk-SK"/>
          <w14:ligatures w14:val="none"/>
        </w:rPr>
      </w:pPr>
    </w:p>
    <w:p w14:paraId="14FFC05D" w14:textId="77777777" w:rsidR="004024AB" w:rsidRDefault="004024AB" w:rsidP="00BF7A50">
      <w:pPr>
        <w:spacing w:before="450" w:after="60" w:line="330" w:lineRule="atLeast"/>
        <w:outlineLvl w:val="2"/>
        <w:rPr>
          <w:rFonts w:ascii="Times New Roman" w:eastAsia="Times New Roman" w:hAnsi="Times New Roman" w:cs="Times New Roman"/>
          <w:kern w:val="0"/>
          <w:sz w:val="24"/>
          <w:szCs w:val="24"/>
          <w:lang w:eastAsia="sk-SK"/>
          <w14:ligatures w14:val="none"/>
        </w:rPr>
      </w:pPr>
    </w:p>
    <w:p w14:paraId="747E3EC7" w14:textId="77777777" w:rsidR="004024AB" w:rsidRDefault="004024AB" w:rsidP="00BF7A50">
      <w:pPr>
        <w:spacing w:before="450" w:after="60" w:line="330" w:lineRule="atLeast"/>
        <w:outlineLvl w:val="2"/>
        <w:rPr>
          <w:rFonts w:ascii="Times New Roman" w:eastAsia="Times New Roman" w:hAnsi="Times New Roman" w:cs="Times New Roman"/>
          <w:kern w:val="0"/>
          <w:sz w:val="24"/>
          <w:szCs w:val="24"/>
          <w:lang w:eastAsia="sk-SK"/>
          <w14:ligatures w14:val="none"/>
        </w:rPr>
      </w:pPr>
    </w:p>
    <w:p w14:paraId="49A4D583" w14:textId="77777777" w:rsidR="00BF7A50" w:rsidRPr="00BF7A50" w:rsidRDefault="00BF7A50" w:rsidP="00BF7A50">
      <w:pPr>
        <w:spacing w:before="450" w:after="60" w:line="330" w:lineRule="atLeast"/>
        <w:outlineLvl w:val="2"/>
        <w:rPr>
          <w:rFonts w:ascii="Times New Roman" w:eastAsia="Times New Roman" w:hAnsi="Times New Roman" w:cs="Times New Roman"/>
          <w:kern w:val="0"/>
          <w:sz w:val="24"/>
          <w:szCs w:val="24"/>
          <w:lang w:eastAsia="sk-SK"/>
          <w14:ligatures w14:val="none"/>
        </w:rPr>
      </w:pPr>
    </w:p>
    <w:p w14:paraId="0E0EA815" w14:textId="7978D05B" w:rsidR="00BF7A50" w:rsidRDefault="00BF7A50" w:rsidP="00BF7A50">
      <w:pPr>
        <w:spacing w:after="60" w:line="240" w:lineRule="auto"/>
        <w:ind w:left="720"/>
        <w:outlineLvl w:val="2"/>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 xml:space="preserve">Príloha č.1 Zápisnica o ústnom </w:t>
      </w:r>
      <w:r w:rsidR="00467755">
        <w:rPr>
          <w:rFonts w:ascii="Times New Roman" w:eastAsia="Times New Roman" w:hAnsi="Times New Roman" w:cs="Times New Roman"/>
          <w:kern w:val="0"/>
          <w:sz w:val="24"/>
          <w:szCs w:val="24"/>
          <w:lang w:eastAsia="sk-SK"/>
          <w14:ligatures w14:val="none"/>
        </w:rPr>
        <w:t>oznámení</w:t>
      </w:r>
    </w:p>
    <w:p w14:paraId="1CD32891" w14:textId="50D0684F" w:rsidR="00911043" w:rsidRDefault="00BF7A50" w:rsidP="00BF7A50">
      <w:pPr>
        <w:spacing w:after="60" w:line="240" w:lineRule="auto"/>
        <w:ind w:left="720"/>
        <w:outlineLvl w:val="2"/>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 xml:space="preserve">Príloha č. 2 </w:t>
      </w:r>
      <w:r w:rsidR="00A4040B">
        <w:rPr>
          <w:rFonts w:ascii="Times New Roman" w:eastAsia="Times New Roman" w:hAnsi="Times New Roman" w:cs="Times New Roman"/>
          <w:kern w:val="0"/>
          <w:sz w:val="24"/>
          <w:szCs w:val="24"/>
          <w:lang w:eastAsia="sk-SK"/>
          <w14:ligatures w14:val="none"/>
        </w:rPr>
        <w:t>Z</w:t>
      </w:r>
      <w:r>
        <w:rPr>
          <w:rFonts w:ascii="Times New Roman" w:eastAsia="Times New Roman" w:hAnsi="Times New Roman" w:cs="Times New Roman"/>
          <w:kern w:val="0"/>
          <w:sz w:val="24"/>
          <w:szCs w:val="24"/>
          <w:lang w:eastAsia="sk-SK"/>
          <w14:ligatures w14:val="none"/>
        </w:rPr>
        <w:t>ápisnica z preverenia oznámenia o protispoločenskej činnosti</w:t>
      </w:r>
      <w:r w:rsidR="00A54C97">
        <w:rPr>
          <w:rFonts w:ascii="Times New Roman" w:eastAsia="Times New Roman" w:hAnsi="Times New Roman" w:cs="Times New Roman"/>
          <w:kern w:val="0"/>
          <w:sz w:val="24"/>
          <w:szCs w:val="24"/>
          <w:lang w:eastAsia="sk-SK"/>
          <w14:ligatures w14:val="none"/>
        </w:rPr>
        <w:tab/>
      </w:r>
      <w:r w:rsidR="00A54C97">
        <w:rPr>
          <w:rFonts w:ascii="Times New Roman" w:eastAsia="Times New Roman" w:hAnsi="Times New Roman" w:cs="Times New Roman"/>
          <w:kern w:val="0"/>
          <w:sz w:val="24"/>
          <w:szCs w:val="24"/>
          <w:lang w:eastAsia="sk-SK"/>
          <w14:ligatures w14:val="none"/>
        </w:rPr>
        <w:tab/>
      </w:r>
    </w:p>
    <w:p w14:paraId="7576B715" w14:textId="77777777" w:rsidR="00911043" w:rsidRDefault="00911043" w:rsidP="00BF7A50">
      <w:pPr>
        <w:spacing w:after="60" w:line="240" w:lineRule="auto"/>
        <w:ind w:left="720"/>
        <w:outlineLvl w:val="2"/>
        <w:rPr>
          <w:rFonts w:ascii="Times New Roman" w:eastAsia="Times New Roman" w:hAnsi="Times New Roman" w:cs="Times New Roman"/>
          <w:kern w:val="0"/>
          <w:sz w:val="24"/>
          <w:szCs w:val="24"/>
          <w:lang w:eastAsia="sk-SK"/>
          <w14:ligatures w14:val="none"/>
        </w:rPr>
      </w:pPr>
    </w:p>
    <w:p w14:paraId="43ECBCEF" w14:textId="77777777" w:rsidR="00911043" w:rsidRDefault="00911043" w:rsidP="00DD0869">
      <w:pPr>
        <w:spacing w:after="60" w:line="240" w:lineRule="auto"/>
        <w:outlineLvl w:val="2"/>
        <w:rPr>
          <w:rFonts w:ascii="Times New Roman" w:eastAsia="Times New Roman" w:hAnsi="Times New Roman" w:cs="Times New Roman"/>
          <w:kern w:val="0"/>
          <w:sz w:val="24"/>
          <w:szCs w:val="24"/>
          <w:lang w:eastAsia="sk-SK"/>
          <w14:ligatures w14:val="none"/>
        </w:rPr>
      </w:pPr>
    </w:p>
    <w:p w14:paraId="4B11A3B2" w14:textId="77777777" w:rsidR="00911043" w:rsidRDefault="00911043" w:rsidP="00911043">
      <w:pPr>
        <w:spacing w:after="60" w:line="240" w:lineRule="auto"/>
        <w:ind w:left="720"/>
        <w:jc w:val="center"/>
        <w:outlineLvl w:val="2"/>
        <w:rPr>
          <w:rFonts w:ascii="Times New Roman" w:eastAsia="Times New Roman" w:hAnsi="Times New Roman" w:cs="Times New Roman"/>
          <w:b/>
          <w:bCs/>
          <w:kern w:val="0"/>
          <w:sz w:val="24"/>
          <w:szCs w:val="24"/>
          <w:lang w:eastAsia="sk-SK"/>
          <w14:ligatures w14:val="none"/>
        </w:rPr>
      </w:pPr>
    </w:p>
    <w:p w14:paraId="32BDD8AE" w14:textId="7BA02E00" w:rsidR="002448B8" w:rsidRDefault="00911043" w:rsidP="00911043">
      <w:pPr>
        <w:spacing w:after="60" w:line="240" w:lineRule="auto"/>
        <w:ind w:left="720"/>
        <w:jc w:val="center"/>
        <w:outlineLvl w:val="2"/>
        <w:rPr>
          <w:rFonts w:ascii="Times New Roman" w:eastAsia="Times New Roman" w:hAnsi="Times New Roman" w:cs="Times New Roman"/>
          <w:b/>
          <w:bCs/>
          <w:kern w:val="0"/>
          <w:sz w:val="24"/>
          <w:szCs w:val="24"/>
          <w:lang w:eastAsia="sk-SK"/>
          <w14:ligatures w14:val="none"/>
        </w:rPr>
      </w:pPr>
      <w:r w:rsidRPr="00911043">
        <w:rPr>
          <w:rFonts w:ascii="Times New Roman" w:eastAsia="Times New Roman" w:hAnsi="Times New Roman" w:cs="Times New Roman"/>
          <w:b/>
          <w:bCs/>
          <w:kern w:val="0"/>
          <w:sz w:val="24"/>
          <w:szCs w:val="24"/>
          <w:lang w:eastAsia="sk-SK"/>
          <w14:ligatures w14:val="none"/>
        </w:rPr>
        <w:lastRenderedPageBreak/>
        <w:t>Zápisnica o ústnom oznámení</w:t>
      </w:r>
    </w:p>
    <w:p w14:paraId="656EEEC0" w14:textId="77777777" w:rsidR="00911043" w:rsidRDefault="00911043" w:rsidP="00911043">
      <w:pPr>
        <w:spacing w:after="60" w:line="240" w:lineRule="auto"/>
        <w:ind w:left="720"/>
        <w:jc w:val="center"/>
        <w:outlineLvl w:val="2"/>
        <w:rPr>
          <w:rFonts w:ascii="Times New Roman" w:eastAsia="Times New Roman" w:hAnsi="Times New Roman" w:cs="Times New Roman"/>
          <w:b/>
          <w:bCs/>
          <w:kern w:val="0"/>
          <w:sz w:val="24"/>
          <w:szCs w:val="24"/>
          <w:lang w:eastAsia="sk-SK"/>
          <w14:ligatures w14:val="none"/>
        </w:rPr>
      </w:pPr>
    </w:p>
    <w:p w14:paraId="691CD4B5" w14:textId="77777777" w:rsidR="00911043" w:rsidRDefault="00911043" w:rsidP="00911043">
      <w:pPr>
        <w:spacing w:after="60" w:line="240" w:lineRule="auto"/>
        <w:ind w:left="720"/>
        <w:jc w:val="center"/>
        <w:outlineLvl w:val="2"/>
        <w:rPr>
          <w:rFonts w:ascii="Times New Roman" w:eastAsia="Times New Roman" w:hAnsi="Times New Roman" w:cs="Times New Roman"/>
          <w:b/>
          <w:bCs/>
          <w:kern w:val="0"/>
          <w:sz w:val="24"/>
          <w:szCs w:val="24"/>
          <w:lang w:eastAsia="sk-SK"/>
          <w14:ligatures w14:val="none"/>
        </w:rPr>
      </w:pPr>
    </w:p>
    <w:p w14:paraId="492908E0" w14:textId="540EC442" w:rsidR="00911043" w:rsidRDefault="00911043" w:rsidP="00911043">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Dátum:</w:t>
      </w:r>
    </w:p>
    <w:p w14:paraId="6D6CDAAF" w14:textId="77777777" w:rsidR="00911043" w:rsidRDefault="00911043" w:rsidP="00911043">
      <w:pPr>
        <w:rPr>
          <w:rFonts w:ascii="Times New Roman" w:eastAsia="Times New Roman" w:hAnsi="Times New Roman" w:cs="Times New Roman"/>
          <w:sz w:val="24"/>
          <w:szCs w:val="24"/>
          <w:lang w:eastAsia="sk-SK"/>
        </w:rPr>
      </w:pPr>
    </w:p>
    <w:p w14:paraId="79501524" w14:textId="5919C362" w:rsidR="00911043" w:rsidRDefault="00911043" w:rsidP="00911043">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Čas: Osobné údaje: uvádza/neuvádza</w:t>
      </w:r>
    </w:p>
    <w:p w14:paraId="372A0FF9" w14:textId="77777777" w:rsidR="00911043" w:rsidRDefault="00911043" w:rsidP="00911043">
      <w:pPr>
        <w:rPr>
          <w:rFonts w:ascii="Times New Roman" w:eastAsia="Times New Roman" w:hAnsi="Times New Roman" w:cs="Times New Roman"/>
          <w:sz w:val="24"/>
          <w:szCs w:val="24"/>
          <w:lang w:eastAsia="sk-SK"/>
        </w:rPr>
      </w:pPr>
    </w:p>
    <w:p w14:paraId="038E4ABE" w14:textId="22F5DD8A" w:rsidR="00911043" w:rsidRDefault="00911043" w:rsidP="00911043">
      <w:pPr>
        <w:rPr>
          <w:rFonts w:ascii="Times New Roman" w:eastAsia="Times New Roman" w:hAnsi="Times New Roman" w:cs="Times New Roman"/>
          <w:b/>
          <w:bCs/>
          <w:sz w:val="24"/>
          <w:szCs w:val="24"/>
          <w:lang w:eastAsia="sk-SK"/>
        </w:rPr>
      </w:pPr>
      <w:r w:rsidRPr="00911043">
        <w:rPr>
          <w:rFonts w:ascii="Times New Roman" w:eastAsia="Times New Roman" w:hAnsi="Times New Roman" w:cs="Times New Roman"/>
          <w:b/>
          <w:bCs/>
          <w:sz w:val="24"/>
          <w:szCs w:val="24"/>
          <w:lang w:eastAsia="sk-SK"/>
        </w:rPr>
        <w:t>Meno:</w:t>
      </w:r>
    </w:p>
    <w:p w14:paraId="7C24E419" w14:textId="77777777" w:rsidR="00911043" w:rsidRPr="00911043" w:rsidRDefault="00911043" w:rsidP="00911043">
      <w:pPr>
        <w:rPr>
          <w:rFonts w:ascii="Times New Roman" w:eastAsia="Times New Roman" w:hAnsi="Times New Roman" w:cs="Times New Roman"/>
          <w:b/>
          <w:bCs/>
          <w:sz w:val="24"/>
          <w:szCs w:val="24"/>
          <w:lang w:eastAsia="sk-SK"/>
        </w:rPr>
      </w:pPr>
    </w:p>
    <w:p w14:paraId="49A95D1F" w14:textId="288242AA" w:rsidR="00911043" w:rsidRDefault="00911043" w:rsidP="00911043">
      <w:pPr>
        <w:rPr>
          <w:rFonts w:ascii="Times New Roman" w:eastAsia="Times New Roman" w:hAnsi="Times New Roman" w:cs="Times New Roman"/>
          <w:sz w:val="24"/>
          <w:szCs w:val="24"/>
          <w:lang w:eastAsia="sk-SK"/>
        </w:rPr>
      </w:pPr>
      <w:r w:rsidRPr="00911043">
        <w:rPr>
          <w:rFonts w:ascii="Times New Roman" w:eastAsia="Times New Roman" w:hAnsi="Times New Roman" w:cs="Times New Roman"/>
          <w:b/>
          <w:bCs/>
          <w:sz w:val="24"/>
          <w:szCs w:val="24"/>
          <w:lang w:eastAsia="sk-SK"/>
        </w:rPr>
        <w:t>P</w:t>
      </w:r>
      <w:r>
        <w:rPr>
          <w:rFonts w:ascii="Times New Roman" w:eastAsia="Times New Roman" w:hAnsi="Times New Roman" w:cs="Times New Roman"/>
          <w:b/>
          <w:bCs/>
          <w:sz w:val="24"/>
          <w:szCs w:val="24"/>
          <w:lang w:eastAsia="sk-SK"/>
        </w:rPr>
        <w:t>r</w:t>
      </w:r>
      <w:r w:rsidRPr="00911043">
        <w:rPr>
          <w:rFonts w:ascii="Times New Roman" w:eastAsia="Times New Roman" w:hAnsi="Times New Roman" w:cs="Times New Roman"/>
          <w:b/>
          <w:bCs/>
          <w:sz w:val="24"/>
          <w:szCs w:val="24"/>
          <w:lang w:eastAsia="sk-SK"/>
        </w:rPr>
        <w:t>iezvisko</w:t>
      </w:r>
      <w:r>
        <w:rPr>
          <w:rFonts w:ascii="Times New Roman" w:eastAsia="Times New Roman" w:hAnsi="Times New Roman" w:cs="Times New Roman"/>
          <w:sz w:val="24"/>
          <w:szCs w:val="24"/>
          <w:lang w:eastAsia="sk-SK"/>
        </w:rPr>
        <w:t>:</w:t>
      </w:r>
    </w:p>
    <w:p w14:paraId="3CCC94F6" w14:textId="77777777" w:rsidR="00911043" w:rsidRDefault="00911043" w:rsidP="00911043">
      <w:pPr>
        <w:rPr>
          <w:rFonts w:ascii="Times New Roman" w:eastAsia="Times New Roman" w:hAnsi="Times New Roman" w:cs="Times New Roman"/>
          <w:sz w:val="24"/>
          <w:szCs w:val="24"/>
          <w:lang w:eastAsia="sk-SK"/>
        </w:rPr>
      </w:pPr>
    </w:p>
    <w:p w14:paraId="5ACCED04" w14:textId="7F96CF65" w:rsidR="00911043" w:rsidRDefault="00911043" w:rsidP="00911043">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Adresa trvalého pobytu alebo prechodného pobytu:</w:t>
      </w:r>
    </w:p>
    <w:p w14:paraId="633BEBB6" w14:textId="77777777" w:rsidR="00911043" w:rsidRDefault="00911043" w:rsidP="00911043">
      <w:pPr>
        <w:rPr>
          <w:rFonts w:ascii="Times New Roman" w:eastAsia="Times New Roman" w:hAnsi="Times New Roman" w:cs="Times New Roman"/>
          <w:sz w:val="24"/>
          <w:szCs w:val="24"/>
          <w:lang w:eastAsia="sk-SK"/>
        </w:rPr>
      </w:pPr>
    </w:p>
    <w:p w14:paraId="17A638D2" w14:textId="56FF397F" w:rsidR="00911043" w:rsidRDefault="00911043" w:rsidP="00911043">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Kontakt: Vec/ Predmet oznámenia</w:t>
      </w:r>
    </w:p>
    <w:p w14:paraId="74DF1865" w14:textId="53A30E9A" w:rsidR="00911043" w:rsidRDefault="00911043" w:rsidP="00911043">
      <w:pPr>
        <w:spacing w:after="0"/>
        <w:rPr>
          <w:rFonts w:ascii="Times New Roman" w:eastAsia="Times New Roman" w:hAnsi="Times New Roman" w:cs="Times New Roman"/>
          <w:sz w:val="20"/>
          <w:szCs w:val="20"/>
          <w:lang w:eastAsia="sk-SK"/>
        </w:rPr>
      </w:pPr>
      <w:r w:rsidRPr="00911043">
        <w:rPr>
          <w:rFonts w:ascii="Times New Roman" w:eastAsia="Times New Roman" w:hAnsi="Times New Roman" w:cs="Times New Roman"/>
          <w:sz w:val="20"/>
          <w:szCs w:val="20"/>
          <w:lang w:eastAsia="sk-SK"/>
        </w:rPr>
        <w:t>(smeruje proti-označenie subjektu, resp. nedostatky, na ktoré sa poukazujú)</w:t>
      </w:r>
    </w:p>
    <w:p w14:paraId="1BA63BF2" w14:textId="77777777" w:rsidR="00E4299D" w:rsidRDefault="00E4299D" w:rsidP="00911043">
      <w:pPr>
        <w:spacing w:after="0"/>
        <w:rPr>
          <w:rFonts w:ascii="Times New Roman" w:eastAsia="Times New Roman" w:hAnsi="Times New Roman" w:cs="Times New Roman"/>
          <w:sz w:val="20"/>
          <w:szCs w:val="20"/>
          <w:lang w:eastAsia="sk-SK"/>
        </w:rPr>
      </w:pPr>
    </w:p>
    <w:p w14:paraId="37D33746" w14:textId="77777777" w:rsidR="00E4299D" w:rsidRDefault="00E4299D" w:rsidP="00911043">
      <w:pPr>
        <w:spacing w:after="0"/>
        <w:rPr>
          <w:rFonts w:ascii="Times New Roman" w:eastAsia="Times New Roman" w:hAnsi="Times New Roman" w:cs="Times New Roman"/>
          <w:sz w:val="20"/>
          <w:szCs w:val="20"/>
          <w:lang w:eastAsia="sk-SK"/>
        </w:rPr>
      </w:pPr>
    </w:p>
    <w:p w14:paraId="33F05524" w14:textId="77777777" w:rsidR="00E4299D" w:rsidRDefault="00E4299D" w:rsidP="00911043">
      <w:pPr>
        <w:spacing w:after="0"/>
        <w:rPr>
          <w:rFonts w:ascii="Times New Roman" w:eastAsia="Times New Roman" w:hAnsi="Times New Roman" w:cs="Times New Roman"/>
          <w:sz w:val="20"/>
          <w:szCs w:val="20"/>
          <w:lang w:eastAsia="sk-SK"/>
        </w:rPr>
      </w:pPr>
    </w:p>
    <w:p w14:paraId="550345C5" w14:textId="77777777" w:rsidR="00E4299D" w:rsidRDefault="00E4299D" w:rsidP="00911043">
      <w:pPr>
        <w:spacing w:after="0"/>
        <w:rPr>
          <w:rFonts w:ascii="Times New Roman" w:eastAsia="Times New Roman" w:hAnsi="Times New Roman" w:cs="Times New Roman"/>
          <w:sz w:val="20"/>
          <w:szCs w:val="20"/>
          <w:lang w:eastAsia="sk-SK"/>
        </w:rPr>
      </w:pPr>
    </w:p>
    <w:p w14:paraId="1B7715FC" w14:textId="77777777" w:rsidR="00911043" w:rsidRDefault="00911043" w:rsidP="00911043">
      <w:pPr>
        <w:spacing w:after="0"/>
        <w:rPr>
          <w:rFonts w:ascii="Times New Roman" w:eastAsia="Times New Roman" w:hAnsi="Times New Roman" w:cs="Times New Roman"/>
          <w:sz w:val="20"/>
          <w:szCs w:val="20"/>
          <w:lang w:eastAsia="sk-SK"/>
        </w:rPr>
      </w:pPr>
    </w:p>
    <w:p w14:paraId="21130416" w14:textId="77777777" w:rsidR="00911043" w:rsidRDefault="00911043" w:rsidP="00911043">
      <w:pPr>
        <w:spacing w:after="0"/>
        <w:rPr>
          <w:rFonts w:ascii="Times New Roman" w:eastAsia="Times New Roman" w:hAnsi="Times New Roman" w:cs="Times New Roman"/>
          <w:sz w:val="20"/>
          <w:szCs w:val="20"/>
          <w:lang w:eastAsia="sk-SK"/>
        </w:rPr>
      </w:pPr>
    </w:p>
    <w:p w14:paraId="6C1DD535" w14:textId="7C4EAB28" w:rsidR="00E4299D" w:rsidRDefault="00E4299D" w:rsidP="00911043">
      <w:pPr>
        <w:spacing w:after="0"/>
        <w:rPr>
          <w:rFonts w:ascii="Times New Roman" w:eastAsia="Times New Roman" w:hAnsi="Times New Roman" w:cs="Times New Roman"/>
          <w:sz w:val="24"/>
          <w:szCs w:val="24"/>
          <w:lang w:eastAsia="sk-SK"/>
        </w:rPr>
      </w:pPr>
      <w:r w:rsidRPr="00E4299D">
        <w:rPr>
          <w:rFonts w:ascii="Times New Roman" w:eastAsia="Times New Roman" w:hAnsi="Times New Roman" w:cs="Times New Roman"/>
          <w:sz w:val="24"/>
          <w:szCs w:val="24"/>
          <w:lang w:eastAsia="sk-SK"/>
        </w:rPr>
        <w:t xml:space="preserve">Navrhované dôkazy, svedkovia: </w:t>
      </w:r>
    </w:p>
    <w:p w14:paraId="693C8A85" w14:textId="77777777" w:rsidR="00E4299D" w:rsidRDefault="00E4299D" w:rsidP="00911043">
      <w:pPr>
        <w:spacing w:after="0"/>
        <w:rPr>
          <w:rFonts w:ascii="Times New Roman" w:eastAsia="Times New Roman" w:hAnsi="Times New Roman" w:cs="Times New Roman"/>
          <w:sz w:val="24"/>
          <w:szCs w:val="24"/>
          <w:lang w:eastAsia="sk-SK"/>
        </w:rPr>
      </w:pPr>
    </w:p>
    <w:p w14:paraId="1D85C1A7" w14:textId="77777777" w:rsidR="00E4299D" w:rsidRDefault="00E4299D" w:rsidP="00911043">
      <w:pPr>
        <w:spacing w:after="0"/>
        <w:rPr>
          <w:rFonts w:ascii="Times New Roman" w:eastAsia="Times New Roman" w:hAnsi="Times New Roman" w:cs="Times New Roman"/>
          <w:sz w:val="24"/>
          <w:szCs w:val="24"/>
          <w:lang w:eastAsia="sk-SK"/>
        </w:rPr>
      </w:pPr>
    </w:p>
    <w:p w14:paraId="1D0D9023" w14:textId="77777777" w:rsidR="00E4299D" w:rsidRDefault="00E4299D" w:rsidP="00911043">
      <w:pPr>
        <w:spacing w:after="0"/>
        <w:rPr>
          <w:rFonts w:ascii="Times New Roman" w:eastAsia="Times New Roman" w:hAnsi="Times New Roman" w:cs="Times New Roman"/>
          <w:sz w:val="24"/>
          <w:szCs w:val="24"/>
          <w:lang w:eastAsia="sk-SK"/>
        </w:rPr>
      </w:pPr>
    </w:p>
    <w:p w14:paraId="77DB451D" w14:textId="77777777" w:rsidR="00E4299D" w:rsidRDefault="00E4299D" w:rsidP="00911043">
      <w:pPr>
        <w:spacing w:after="0"/>
        <w:rPr>
          <w:rFonts w:ascii="Times New Roman" w:eastAsia="Times New Roman" w:hAnsi="Times New Roman" w:cs="Times New Roman"/>
          <w:sz w:val="24"/>
          <w:szCs w:val="24"/>
          <w:lang w:eastAsia="sk-SK"/>
        </w:rPr>
      </w:pPr>
    </w:p>
    <w:p w14:paraId="78B4EB07" w14:textId="77777777" w:rsidR="00E4299D" w:rsidRDefault="00E4299D" w:rsidP="00911043">
      <w:pPr>
        <w:spacing w:after="0"/>
        <w:rPr>
          <w:rFonts w:ascii="Times New Roman" w:eastAsia="Times New Roman" w:hAnsi="Times New Roman" w:cs="Times New Roman"/>
          <w:sz w:val="24"/>
          <w:szCs w:val="24"/>
          <w:lang w:eastAsia="sk-SK"/>
        </w:rPr>
      </w:pPr>
    </w:p>
    <w:p w14:paraId="3229E99D" w14:textId="7C342CB9" w:rsidR="00E4299D" w:rsidRDefault="00E4299D" w:rsidP="00911043">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Vyhotovili: </w:t>
      </w:r>
    </w:p>
    <w:p w14:paraId="5FED649E" w14:textId="449BAED7" w:rsidR="00E4299D" w:rsidRDefault="00E4299D" w:rsidP="00911043">
      <w:pPr>
        <w:spacing w:after="0"/>
        <w:rPr>
          <w:rFonts w:ascii="Times New Roman" w:eastAsia="Times New Roman" w:hAnsi="Times New Roman" w:cs="Times New Roman"/>
          <w:sz w:val="20"/>
          <w:szCs w:val="20"/>
          <w:lang w:eastAsia="sk-SK"/>
        </w:rPr>
      </w:pPr>
      <w:r w:rsidRPr="00E4299D">
        <w:rPr>
          <w:rFonts w:ascii="Times New Roman" w:eastAsia="Times New Roman" w:hAnsi="Times New Roman" w:cs="Times New Roman"/>
          <w:sz w:val="20"/>
          <w:szCs w:val="20"/>
          <w:lang w:eastAsia="sk-SK"/>
        </w:rPr>
        <w:t>(Meno, priezvisko a podpis zamestnanca zodpovednej osoby, ktorý záznam vyhotovil) (Mená, priezviská a podpisy zamestnancov zodpovednej osoby, ktorí boli prítomní pri ústnom podaní podnetu)</w:t>
      </w:r>
      <w:r>
        <w:rPr>
          <w:rFonts w:ascii="Times New Roman" w:eastAsia="Times New Roman" w:hAnsi="Times New Roman" w:cs="Times New Roman"/>
          <w:sz w:val="20"/>
          <w:szCs w:val="20"/>
          <w:lang w:eastAsia="sk-SK"/>
        </w:rPr>
        <w:t xml:space="preserve"> </w:t>
      </w:r>
    </w:p>
    <w:p w14:paraId="4D6B6232" w14:textId="77777777" w:rsidR="00E4299D" w:rsidRDefault="00E4299D" w:rsidP="00911043">
      <w:pPr>
        <w:spacing w:after="0"/>
        <w:rPr>
          <w:rFonts w:ascii="Times New Roman" w:eastAsia="Times New Roman" w:hAnsi="Times New Roman" w:cs="Times New Roman"/>
          <w:sz w:val="20"/>
          <w:szCs w:val="20"/>
          <w:lang w:eastAsia="sk-SK"/>
        </w:rPr>
      </w:pPr>
    </w:p>
    <w:p w14:paraId="23B252FB" w14:textId="77777777" w:rsidR="00E4299D" w:rsidRDefault="00E4299D" w:rsidP="00911043">
      <w:pPr>
        <w:spacing w:after="0"/>
        <w:rPr>
          <w:rFonts w:ascii="Times New Roman" w:eastAsia="Times New Roman" w:hAnsi="Times New Roman" w:cs="Times New Roman"/>
          <w:sz w:val="20"/>
          <w:szCs w:val="20"/>
          <w:lang w:eastAsia="sk-SK"/>
        </w:rPr>
      </w:pPr>
    </w:p>
    <w:p w14:paraId="5032B30E" w14:textId="77777777" w:rsidR="00E4299D" w:rsidRDefault="00E4299D" w:rsidP="00911043">
      <w:pPr>
        <w:spacing w:after="0"/>
        <w:rPr>
          <w:rFonts w:ascii="Times New Roman" w:eastAsia="Times New Roman" w:hAnsi="Times New Roman" w:cs="Times New Roman"/>
          <w:sz w:val="20"/>
          <w:szCs w:val="20"/>
          <w:lang w:eastAsia="sk-SK"/>
        </w:rPr>
      </w:pPr>
    </w:p>
    <w:p w14:paraId="1E487F30" w14:textId="77777777" w:rsidR="00E4299D" w:rsidRDefault="00E4299D" w:rsidP="00911043">
      <w:pPr>
        <w:spacing w:after="0"/>
        <w:rPr>
          <w:rFonts w:ascii="Times New Roman" w:eastAsia="Times New Roman" w:hAnsi="Times New Roman" w:cs="Times New Roman"/>
          <w:sz w:val="20"/>
          <w:szCs w:val="20"/>
          <w:lang w:eastAsia="sk-SK"/>
        </w:rPr>
      </w:pPr>
    </w:p>
    <w:p w14:paraId="7776D98F" w14:textId="24F7CEC0" w:rsidR="00E4299D" w:rsidRDefault="00E4299D" w:rsidP="00911043">
      <w:pPr>
        <w:spacing w:after="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Počet príloh: </w:t>
      </w:r>
    </w:p>
    <w:p w14:paraId="4E4FE3E5" w14:textId="1F2360B7" w:rsidR="00E4299D" w:rsidRDefault="00E4299D" w:rsidP="00911043">
      <w:pPr>
        <w:spacing w:after="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Podpis osoby, ktorá podnet podala:</w:t>
      </w:r>
    </w:p>
    <w:p w14:paraId="22469AAA" w14:textId="427CE7A5" w:rsidR="00E4299D" w:rsidRDefault="00E4299D" w:rsidP="00911043">
      <w:pPr>
        <w:spacing w:after="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požiadavky oznamovateľa zostať v anonymite sa podpis nevyžaduje)</w:t>
      </w:r>
    </w:p>
    <w:p w14:paraId="50DD7DB4" w14:textId="4C4410EF" w:rsidR="00E4299D" w:rsidRDefault="00E4299D" w:rsidP="00911043">
      <w:pPr>
        <w:spacing w:after="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Poznámka:</w:t>
      </w:r>
    </w:p>
    <w:p w14:paraId="4063019B" w14:textId="77777777" w:rsidR="004024AB" w:rsidRDefault="004024AB" w:rsidP="002E1FD5">
      <w:pPr>
        <w:spacing w:after="0"/>
        <w:jc w:val="center"/>
        <w:rPr>
          <w:rFonts w:ascii="Times New Roman" w:eastAsia="Times New Roman" w:hAnsi="Times New Roman" w:cs="Times New Roman"/>
          <w:b/>
          <w:bCs/>
          <w:sz w:val="24"/>
          <w:szCs w:val="24"/>
          <w:lang w:eastAsia="sk-SK"/>
        </w:rPr>
      </w:pPr>
    </w:p>
    <w:p w14:paraId="38A11954" w14:textId="77777777" w:rsidR="004024AB" w:rsidRDefault="004024AB" w:rsidP="002E1FD5">
      <w:pPr>
        <w:spacing w:after="0"/>
        <w:jc w:val="center"/>
        <w:rPr>
          <w:rFonts w:ascii="Times New Roman" w:eastAsia="Times New Roman" w:hAnsi="Times New Roman" w:cs="Times New Roman"/>
          <w:b/>
          <w:bCs/>
          <w:sz w:val="24"/>
          <w:szCs w:val="24"/>
          <w:lang w:eastAsia="sk-SK"/>
        </w:rPr>
      </w:pPr>
    </w:p>
    <w:p w14:paraId="458835A3" w14:textId="77777777" w:rsidR="004024AB" w:rsidRDefault="004024AB" w:rsidP="002E1FD5">
      <w:pPr>
        <w:spacing w:after="0"/>
        <w:jc w:val="center"/>
        <w:rPr>
          <w:rFonts w:ascii="Times New Roman" w:eastAsia="Times New Roman" w:hAnsi="Times New Roman" w:cs="Times New Roman"/>
          <w:b/>
          <w:bCs/>
          <w:sz w:val="24"/>
          <w:szCs w:val="24"/>
          <w:lang w:eastAsia="sk-SK"/>
        </w:rPr>
      </w:pPr>
    </w:p>
    <w:p w14:paraId="48E5BFAF" w14:textId="17557C24" w:rsidR="00E4299D" w:rsidRDefault="002E1FD5" w:rsidP="002E1FD5">
      <w:pPr>
        <w:spacing w:after="0"/>
        <w:jc w:val="center"/>
        <w:rPr>
          <w:rFonts w:ascii="Times New Roman" w:eastAsia="Times New Roman" w:hAnsi="Times New Roman" w:cs="Times New Roman"/>
          <w:b/>
          <w:bCs/>
          <w:sz w:val="24"/>
          <w:szCs w:val="24"/>
          <w:lang w:eastAsia="sk-SK"/>
        </w:rPr>
      </w:pPr>
      <w:r w:rsidRPr="002E1FD5">
        <w:rPr>
          <w:rFonts w:ascii="Times New Roman" w:eastAsia="Times New Roman" w:hAnsi="Times New Roman" w:cs="Times New Roman"/>
          <w:b/>
          <w:bCs/>
          <w:sz w:val="24"/>
          <w:szCs w:val="24"/>
          <w:lang w:eastAsia="sk-SK"/>
        </w:rPr>
        <w:lastRenderedPageBreak/>
        <w:t>Zápisnica z preverenia oznámenia</w:t>
      </w:r>
    </w:p>
    <w:p w14:paraId="176D925E" w14:textId="77777777" w:rsidR="002E1FD5" w:rsidRDefault="002E1FD5" w:rsidP="002E1FD5">
      <w:pPr>
        <w:spacing w:after="0"/>
        <w:jc w:val="center"/>
        <w:rPr>
          <w:rFonts w:ascii="Times New Roman" w:eastAsia="Times New Roman" w:hAnsi="Times New Roman" w:cs="Times New Roman"/>
          <w:b/>
          <w:bCs/>
          <w:sz w:val="24"/>
          <w:szCs w:val="24"/>
          <w:lang w:eastAsia="sk-SK"/>
        </w:rPr>
      </w:pPr>
    </w:p>
    <w:p w14:paraId="25F1CE04" w14:textId="77777777" w:rsidR="002E1FD5" w:rsidRDefault="002E1FD5" w:rsidP="002E1FD5">
      <w:pPr>
        <w:spacing w:after="0"/>
        <w:jc w:val="center"/>
        <w:rPr>
          <w:rFonts w:ascii="Times New Roman" w:eastAsia="Times New Roman" w:hAnsi="Times New Roman" w:cs="Times New Roman"/>
          <w:b/>
          <w:bCs/>
          <w:sz w:val="24"/>
          <w:szCs w:val="24"/>
          <w:lang w:eastAsia="sk-SK"/>
        </w:rPr>
      </w:pPr>
    </w:p>
    <w:p w14:paraId="6A51F53A" w14:textId="3A1DEEEA" w:rsidR="002E1FD5" w:rsidRDefault="002E1FD5" w:rsidP="002E1FD5">
      <w:pPr>
        <w:spacing w:after="0"/>
        <w:rPr>
          <w:rFonts w:ascii="Times New Roman" w:eastAsia="Times New Roman" w:hAnsi="Times New Roman" w:cs="Times New Roman"/>
          <w:sz w:val="24"/>
          <w:szCs w:val="24"/>
          <w:lang w:eastAsia="sk-SK"/>
        </w:rPr>
      </w:pPr>
      <w:r w:rsidRPr="002E1FD5">
        <w:rPr>
          <w:rFonts w:ascii="Times New Roman" w:eastAsia="Times New Roman" w:hAnsi="Times New Roman" w:cs="Times New Roman"/>
          <w:sz w:val="24"/>
          <w:szCs w:val="24"/>
          <w:lang w:eastAsia="sk-SK"/>
        </w:rPr>
        <w:t>Predmet oznámenia:</w:t>
      </w:r>
    </w:p>
    <w:p w14:paraId="4CF73532" w14:textId="77777777" w:rsidR="002E1FD5" w:rsidRPr="002E1FD5" w:rsidRDefault="002E1FD5" w:rsidP="002E1FD5">
      <w:pPr>
        <w:spacing w:after="0"/>
        <w:rPr>
          <w:rFonts w:ascii="Times New Roman" w:eastAsia="Times New Roman" w:hAnsi="Times New Roman" w:cs="Times New Roman"/>
          <w:sz w:val="24"/>
          <w:szCs w:val="24"/>
          <w:lang w:eastAsia="sk-SK"/>
        </w:rPr>
      </w:pPr>
    </w:p>
    <w:p w14:paraId="63F77CF8" w14:textId="0E4CED14" w:rsidR="002E1FD5" w:rsidRPr="002E1FD5" w:rsidRDefault="002E1FD5" w:rsidP="002E1FD5">
      <w:pPr>
        <w:spacing w:after="0"/>
        <w:rPr>
          <w:rFonts w:ascii="Times New Roman" w:eastAsia="Times New Roman" w:hAnsi="Times New Roman" w:cs="Times New Roman"/>
          <w:sz w:val="24"/>
          <w:szCs w:val="24"/>
          <w:lang w:eastAsia="sk-SK"/>
        </w:rPr>
      </w:pPr>
      <w:r w:rsidRPr="002E1FD5">
        <w:rPr>
          <w:rFonts w:ascii="Times New Roman" w:eastAsia="Times New Roman" w:hAnsi="Times New Roman" w:cs="Times New Roman"/>
          <w:sz w:val="24"/>
          <w:szCs w:val="24"/>
          <w:lang w:eastAsia="sk-SK"/>
        </w:rPr>
        <w:t>Dotknutá osoba:</w:t>
      </w:r>
    </w:p>
    <w:p w14:paraId="0A7A489C" w14:textId="3808EEA9" w:rsidR="002E1FD5" w:rsidRPr="003F0E29" w:rsidRDefault="002E1FD5" w:rsidP="002E1FD5">
      <w:pPr>
        <w:spacing w:after="0"/>
        <w:rPr>
          <w:rFonts w:ascii="Times New Roman" w:eastAsia="Times New Roman" w:hAnsi="Times New Roman" w:cs="Times New Roman"/>
          <w:sz w:val="20"/>
          <w:szCs w:val="20"/>
          <w:lang w:eastAsia="sk-SK"/>
        </w:rPr>
      </w:pPr>
      <w:r w:rsidRPr="003F0E29">
        <w:rPr>
          <w:rFonts w:ascii="Times New Roman" w:eastAsia="Times New Roman" w:hAnsi="Times New Roman" w:cs="Times New Roman"/>
          <w:sz w:val="20"/>
          <w:szCs w:val="20"/>
          <w:lang w:eastAsia="sk-SK"/>
        </w:rPr>
        <w:t>(uvedie sa titul, meno, priezvisko)</w:t>
      </w:r>
    </w:p>
    <w:p w14:paraId="401D2831" w14:textId="77777777" w:rsidR="009E4215" w:rsidRDefault="009E4215" w:rsidP="002E1FD5">
      <w:pPr>
        <w:spacing w:after="0"/>
        <w:rPr>
          <w:rFonts w:ascii="Times New Roman" w:eastAsia="Times New Roman" w:hAnsi="Times New Roman" w:cs="Times New Roman"/>
          <w:sz w:val="24"/>
          <w:szCs w:val="24"/>
          <w:lang w:eastAsia="sk-SK"/>
        </w:rPr>
      </w:pPr>
    </w:p>
    <w:p w14:paraId="71A94DCF" w14:textId="77777777" w:rsidR="002E1FD5" w:rsidRDefault="002E1FD5" w:rsidP="002E1FD5">
      <w:pPr>
        <w:spacing w:after="0"/>
        <w:rPr>
          <w:rFonts w:ascii="Times New Roman" w:eastAsia="Times New Roman" w:hAnsi="Times New Roman" w:cs="Times New Roman"/>
          <w:sz w:val="24"/>
          <w:szCs w:val="24"/>
          <w:lang w:eastAsia="sk-SK"/>
        </w:rPr>
      </w:pPr>
    </w:p>
    <w:p w14:paraId="2F821F7B" w14:textId="1039CE50" w:rsidR="002E1FD5" w:rsidRDefault="002E1FD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Oznámenie preveril:</w:t>
      </w:r>
    </w:p>
    <w:p w14:paraId="38FFF5D3" w14:textId="5F406A3B" w:rsidR="002E1FD5" w:rsidRPr="003F0E29" w:rsidRDefault="002E1FD5" w:rsidP="002E1FD5">
      <w:pPr>
        <w:spacing w:after="0"/>
        <w:rPr>
          <w:rFonts w:ascii="Times New Roman" w:eastAsia="Times New Roman" w:hAnsi="Times New Roman" w:cs="Times New Roman"/>
          <w:sz w:val="20"/>
          <w:szCs w:val="20"/>
          <w:lang w:eastAsia="sk-SK"/>
        </w:rPr>
      </w:pPr>
      <w:r w:rsidRPr="003F0E29">
        <w:rPr>
          <w:rFonts w:ascii="Times New Roman" w:eastAsia="Times New Roman" w:hAnsi="Times New Roman" w:cs="Times New Roman"/>
          <w:sz w:val="20"/>
          <w:szCs w:val="20"/>
          <w:lang w:eastAsia="sk-SK"/>
        </w:rPr>
        <w:t>(uvedie sa titul, meno, priezvisko)</w:t>
      </w:r>
    </w:p>
    <w:p w14:paraId="22EBFFC2" w14:textId="77777777" w:rsidR="009E4215" w:rsidRDefault="009E4215" w:rsidP="002E1FD5">
      <w:pPr>
        <w:spacing w:after="0"/>
        <w:rPr>
          <w:rFonts w:ascii="Times New Roman" w:eastAsia="Times New Roman" w:hAnsi="Times New Roman" w:cs="Times New Roman"/>
          <w:sz w:val="24"/>
          <w:szCs w:val="24"/>
          <w:lang w:eastAsia="sk-SK"/>
        </w:rPr>
      </w:pPr>
    </w:p>
    <w:p w14:paraId="19F6C061" w14:textId="77777777" w:rsidR="002E1FD5" w:rsidRDefault="002E1FD5" w:rsidP="002E1FD5">
      <w:pPr>
        <w:spacing w:after="0"/>
        <w:rPr>
          <w:rFonts w:ascii="Times New Roman" w:eastAsia="Times New Roman" w:hAnsi="Times New Roman" w:cs="Times New Roman"/>
          <w:sz w:val="24"/>
          <w:szCs w:val="24"/>
          <w:lang w:eastAsia="sk-SK"/>
        </w:rPr>
      </w:pPr>
    </w:p>
    <w:p w14:paraId="14F92101" w14:textId="77777777" w:rsidR="009E4215" w:rsidRDefault="002E1FD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Prizvané osoby: </w:t>
      </w:r>
    </w:p>
    <w:p w14:paraId="3700986E" w14:textId="77777777" w:rsidR="003F0E29" w:rsidRPr="003F0E29" w:rsidRDefault="003F0E29" w:rsidP="003F0E29">
      <w:pPr>
        <w:spacing w:after="0"/>
        <w:rPr>
          <w:rFonts w:ascii="Times New Roman" w:eastAsia="Times New Roman" w:hAnsi="Times New Roman" w:cs="Times New Roman"/>
          <w:sz w:val="20"/>
          <w:szCs w:val="20"/>
          <w:lang w:eastAsia="sk-SK"/>
        </w:rPr>
      </w:pPr>
      <w:r w:rsidRPr="003F0E29">
        <w:rPr>
          <w:rFonts w:ascii="Times New Roman" w:eastAsia="Times New Roman" w:hAnsi="Times New Roman" w:cs="Times New Roman"/>
          <w:sz w:val="20"/>
          <w:szCs w:val="20"/>
          <w:lang w:eastAsia="sk-SK"/>
        </w:rPr>
        <w:t>(uvedie sa titul, meno, priezvisko)</w:t>
      </w:r>
    </w:p>
    <w:p w14:paraId="4D1B8E08" w14:textId="52BF6E59" w:rsidR="002E1FD5" w:rsidRDefault="002E1FD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14:paraId="2EB1A62A" w14:textId="77777777" w:rsidR="002E1FD5" w:rsidRDefault="002E1FD5" w:rsidP="002E1FD5">
      <w:pPr>
        <w:spacing w:after="0"/>
        <w:rPr>
          <w:rFonts w:ascii="Times New Roman" w:eastAsia="Times New Roman" w:hAnsi="Times New Roman" w:cs="Times New Roman"/>
          <w:sz w:val="24"/>
          <w:szCs w:val="24"/>
          <w:lang w:eastAsia="sk-SK"/>
        </w:rPr>
      </w:pPr>
    </w:p>
    <w:p w14:paraId="73E573BE" w14:textId="68E35F90" w:rsidR="002E1FD5" w:rsidRDefault="002E1FD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Preverenie bolo vykonávané v dňoch:</w:t>
      </w:r>
    </w:p>
    <w:p w14:paraId="0B19BF77" w14:textId="77777777" w:rsidR="009E4215" w:rsidRDefault="009E4215" w:rsidP="002E1FD5">
      <w:pPr>
        <w:spacing w:after="0"/>
        <w:rPr>
          <w:rFonts w:ascii="Times New Roman" w:eastAsia="Times New Roman" w:hAnsi="Times New Roman" w:cs="Times New Roman"/>
          <w:sz w:val="24"/>
          <w:szCs w:val="24"/>
          <w:lang w:eastAsia="sk-SK"/>
        </w:rPr>
      </w:pPr>
    </w:p>
    <w:p w14:paraId="3668A850" w14:textId="77777777" w:rsidR="002E1FD5" w:rsidRDefault="002E1FD5" w:rsidP="002E1FD5">
      <w:pPr>
        <w:spacing w:after="0"/>
        <w:rPr>
          <w:rFonts w:ascii="Times New Roman" w:eastAsia="Times New Roman" w:hAnsi="Times New Roman" w:cs="Times New Roman"/>
          <w:sz w:val="24"/>
          <w:szCs w:val="24"/>
          <w:lang w:eastAsia="sk-SK"/>
        </w:rPr>
      </w:pPr>
    </w:p>
    <w:p w14:paraId="2C82ABFA" w14:textId="26C8CCB1" w:rsidR="002E1FD5" w:rsidRDefault="002E1FD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Miesto preverenia oznámenia: </w:t>
      </w:r>
    </w:p>
    <w:p w14:paraId="57591108" w14:textId="77777777" w:rsidR="009E4215" w:rsidRDefault="009E4215" w:rsidP="002E1FD5">
      <w:pPr>
        <w:spacing w:after="0"/>
        <w:rPr>
          <w:rFonts w:ascii="Times New Roman" w:eastAsia="Times New Roman" w:hAnsi="Times New Roman" w:cs="Times New Roman"/>
          <w:sz w:val="24"/>
          <w:szCs w:val="24"/>
          <w:lang w:eastAsia="sk-SK"/>
        </w:rPr>
      </w:pPr>
    </w:p>
    <w:p w14:paraId="09274883" w14:textId="77777777" w:rsidR="009E4215" w:rsidRDefault="009E4215" w:rsidP="002E1FD5">
      <w:pPr>
        <w:spacing w:after="0"/>
        <w:rPr>
          <w:rFonts w:ascii="Times New Roman" w:eastAsia="Times New Roman" w:hAnsi="Times New Roman" w:cs="Times New Roman"/>
          <w:sz w:val="24"/>
          <w:szCs w:val="24"/>
          <w:lang w:eastAsia="sk-SK"/>
        </w:rPr>
      </w:pPr>
    </w:p>
    <w:p w14:paraId="2AF2E0C5" w14:textId="757BEF83" w:rsidR="009E4215" w:rsidRDefault="009E421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Zistené skutočnosti pri preverovaní:</w:t>
      </w:r>
    </w:p>
    <w:p w14:paraId="05A32C0D" w14:textId="60567E03" w:rsidR="009E4215" w:rsidRPr="00EE4A95" w:rsidRDefault="00EE4A95" w:rsidP="002E1FD5">
      <w:pPr>
        <w:spacing w:after="0"/>
        <w:rPr>
          <w:rFonts w:ascii="Times New Roman" w:eastAsia="Times New Roman" w:hAnsi="Times New Roman" w:cs="Times New Roman"/>
          <w:sz w:val="20"/>
          <w:szCs w:val="20"/>
          <w:lang w:eastAsia="sk-SK"/>
        </w:rPr>
      </w:pPr>
      <w:r w:rsidRPr="00EE4A95">
        <w:rPr>
          <w:rFonts w:ascii="Times New Roman" w:eastAsia="Times New Roman" w:hAnsi="Times New Roman" w:cs="Times New Roman"/>
          <w:sz w:val="20"/>
          <w:szCs w:val="20"/>
          <w:lang w:eastAsia="sk-SK"/>
        </w:rPr>
        <w:t>(stručne sa uvedie zistený objektívny stav s odvolaním sa na právne predpisy, smernice, prekontrolované doklady, informácie a vysvetlenia dotknutých a prizvaných osôb týkajúce sa predmetu oznámenia a ďalej sa uvedie zodpovednosť dotknutých osôb za zistené nedostatky v prípade opodstatnenosti oznámenia)</w:t>
      </w:r>
    </w:p>
    <w:p w14:paraId="5F6FB7E2" w14:textId="77777777" w:rsidR="009E4215" w:rsidRDefault="009E4215" w:rsidP="002E1FD5">
      <w:pPr>
        <w:spacing w:after="0"/>
        <w:rPr>
          <w:rFonts w:ascii="Times New Roman" w:eastAsia="Times New Roman" w:hAnsi="Times New Roman" w:cs="Times New Roman"/>
          <w:sz w:val="24"/>
          <w:szCs w:val="24"/>
          <w:lang w:eastAsia="sk-SK"/>
        </w:rPr>
      </w:pPr>
    </w:p>
    <w:p w14:paraId="5BDE6ACE" w14:textId="77777777" w:rsidR="009E4215" w:rsidRDefault="009E4215" w:rsidP="002E1FD5">
      <w:pPr>
        <w:spacing w:after="0"/>
        <w:rPr>
          <w:rFonts w:ascii="Times New Roman" w:eastAsia="Times New Roman" w:hAnsi="Times New Roman" w:cs="Times New Roman"/>
          <w:sz w:val="24"/>
          <w:szCs w:val="24"/>
          <w:lang w:eastAsia="sk-SK"/>
        </w:rPr>
      </w:pPr>
    </w:p>
    <w:p w14:paraId="3C3B385A" w14:textId="77777777" w:rsidR="004024AB" w:rsidRDefault="004024AB" w:rsidP="002E1FD5">
      <w:pPr>
        <w:spacing w:after="0"/>
        <w:rPr>
          <w:rFonts w:ascii="Times New Roman" w:eastAsia="Times New Roman" w:hAnsi="Times New Roman" w:cs="Times New Roman"/>
          <w:sz w:val="24"/>
          <w:szCs w:val="24"/>
          <w:lang w:eastAsia="sk-SK"/>
        </w:rPr>
      </w:pPr>
    </w:p>
    <w:p w14:paraId="248A7AB9" w14:textId="77777777" w:rsidR="004024AB" w:rsidRDefault="004024AB" w:rsidP="002E1FD5">
      <w:pPr>
        <w:spacing w:after="0"/>
        <w:rPr>
          <w:rFonts w:ascii="Times New Roman" w:eastAsia="Times New Roman" w:hAnsi="Times New Roman" w:cs="Times New Roman"/>
          <w:sz w:val="24"/>
          <w:szCs w:val="24"/>
          <w:lang w:eastAsia="sk-SK"/>
        </w:rPr>
      </w:pPr>
    </w:p>
    <w:p w14:paraId="62AEF6DB" w14:textId="56AB7504" w:rsidR="009E4215" w:rsidRDefault="009E421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Námietky dotknutých osôb:</w:t>
      </w:r>
    </w:p>
    <w:p w14:paraId="49D35991" w14:textId="77777777" w:rsidR="003F0E29" w:rsidRPr="00EE4A95" w:rsidRDefault="003F0E29" w:rsidP="003F0E29">
      <w:pPr>
        <w:spacing w:after="0"/>
        <w:rPr>
          <w:rFonts w:ascii="Times New Roman" w:eastAsia="Times New Roman" w:hAnsi="Times New Roman" w:cs="Times New Roman"/>
          <w:sz w:val="20"/>
          <w:szCs w:val="20"/>
          <w:lang w:eastAsia="sk-SK"/>
        </w:rPr>
      </w:pPr>
      <w:r w:rsidRPr="00EE4A95">
        <w:rPr>
          <w:rFonts w:ascii="Times New Roman" w:eastAsia="Times New Roman" w:hAnsi="Times New Roman" w:cs="Times New Roman"/>
          <w:sz w:val="20"/>
          <w:szCs w:val="20"/>
          <w:lang w:eastAsia="sk-SK"/>
        </w:rPr>
        <w:t>(uvedú sa námietky dotknutých osôb k zisteným skutočnostiam a k prípadnej zodpovednosti a miere zavinenia dotknutých osôb za zistené nedostatky)</w:t>
      </w:r>
    </w:p>
    <w:p w14:paraId="2BDC9EB2" w14:textId="77777777" w:rsidR="009E4215" w:rsidRDefault="009E4215" w:rsidP="002E1FD5">
      <w:pPr>
        <w:spacing w:after="0"/>
        <w:rPr>
          <w:rFonts w:ascii="Times New Roman" w:eastAsia="Times New Roman" w:hAnsi="Times New Roman" w:cs="Times New Roman"/>
          <w:sz w:val="24"/>
          <w:szCs w:val="24"/>
          <w:lang w:eastAsia="sk-SK"/>
        </w:rPr>
      </w:pPr>
    </w:p>
    <w:p w14:paraId="219C3BA3" w14:textId="77777777" w:rsidR="004024AB" w:rsidRDefault="004024AB" w:rsidP="002E1FD5">
      <w:pPr>
        <w:spacing w:after="0"/>
        <w:rPr>
          <w:rFonts w:ascii="Times New Roman" w:eastAsia="Times New Roman" w:hAnsi="Times New Roman" w:cs="Times New Roman"/>
          <w:sz w:val="24"/>
          <w:szCs w:val="24"/>
          <w:lang w:eastAsia="sk-SK"/>
        </w:rPr>
      </w:pPr>
    </w:p>
    <w:p w14:paraId="5F32F60B" w14:textId="77777777" w:rsidR="009E4215" w:rsidRDefault="009E4215" w:rsidP="002E1FD5">
      <w:pPr>
        <w:spacing w:after="0"/>
        <w:rPr>
          <w:rFonts w:ascii="Times New Roman" w:eastAsia="Times New Roman" w:hAnsi="Times New Roman" w:cs="Times New Roman"/>
          <w:sz w:val="24"/>
          <w:szCs w:val="24"/>
          <w:lang w:eastAsia="sk-SK"/>
        </w:rPr>
      </w:pPr>
    </w:p>
    <w:p w14:paraId="14B1CCFA" w14:textId="77777777" w:rsidR="009E4215" w:rsidRDefault="009E4215" w:rsidP="002E1FD5">
      <w:pPr>
        <w:spacing w:after="0"/>
        <w:rPr>
          <w:rFonts w:ascii="Times New Roman" w:eastAsia="Times New Roman" w:hAnsi="Times New Roman" w:cs="Times New Roman"/>
          <w:sz w:val="24"/>
          <w:szCs w:val="24"/>
          <w:lang w:eastAsia="sk-SK"/>
        </w:rPr>
      </w:pPr>
    </w:p>
    <w:p w14:paraId="26861A7D" w14:textId="0ED1C952" w:rsidR="009E4215" w:rsidRDefault="009E421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Výsledky preverenia oznámenia:</w:t>
      </w:r>
    </w:p>
    <w:p w14:paraId="2BB85B01" w14:textId="40D92DED" w:rsidR="009E4215" w:rsidRPr="003F0E29" w:rsidRDefault="003F0E29" w:rsidP="002E1FD5">
      <w:pPr>
        <w:spacing w:after="0"/>
        <w:rPr>
          <w:rFonts w:ascii="Times New Roman" w:eastAsia="Times New Roman" w:hAnsi="Times New Roman" w:cs="Times New Roman"/>
          <w:sz w:val="20"/>
          <w:szCs w:val="20"/>
          <w:lang w:eastAsia="sk-SK"/>
        </w:rPr>
      </w:pPr>
      <w:r w:rsidRPr="003F0E29">
        <w:rPr>
          <w:rFonts w:ascii="Times New Roman" w:eastAsia="Times New Roman" w:hAnsi="Times New Roman" w:cs="Times New Roman"/>
          <w:sz w:val="20"/>
          <w:szCs w:val="20"/>
          <w:lang w:eastAsia="sk-SK"/>
        </w:rPr>
        <w:t>(uvedú sa výsledky preverenia oznámenia a jeho opodstatnenosť so zohľadnením oprávnených námietok dotknutých osôb)</w:t>
      </w:r>
    </w:p>
    <w:p w14:paraId="0358B977" w14:textId="77777777" w:rsidR="009E4215" w:rsidRDefault="009E4215" w:rsidP="002E1FD5">
      <w:pPr>
        <w:spacing w:after="0"/>
        <w:rPr>
          <w:rFonts w:ascii="Times New Roman" w:eastAsia="Times New Roman" w:hAnsi="Times New Roman" w:cs="Times New Roman"/>
          <w:sz w:val="24"/>
          <w:szCs w:val="24"/>
          <w:lang w:eastAsia="sk-SK"/>
        </w:rPr>
      </w:pPr>
    </w:p>
    <w:p w14:paraId="251F4D81" w14:textId="77777777" w:rsidR="009E4215" w:rsidRDefault="009E4215" w:rsidP="002E1FD5">
      <w:pPr>
        <w:spacing w:after="0"/>
        <w:rPr>
          <w:rFonts w:ascii="Times New Roman" w:eastAsia="Times New Roman" w:hAnsi="Times New Roman" w:cs="Times New Roman"/>
          <w:sz w:val="24"/>
          <w:szCs w:val="24"/>
          <w:lang w:eastAsia="sk-SK"/>
        </w:rPr>
      </w:pPr>
    </w:p>
    <w:p w14:paraId="335E6570" w14:textId="77777777" w:rsidR="004024AB" w:rsidRDefault="004024AB" w:rsidP="002E1FD5">
      <w:pPr>
        <w:spacing w:after="0"/>
        <w:rPr>
          <w:rFonts w:ascii="Times New Roman" w:eastAsia="Times New Roman" w:hAnsi="Times New Roman" w:cs="Times New Roman"/>
          <w:sz w:val="24"/>
          <w:szCs w:val="24"/>
          <w:lang w:eastAsia="sk-SK"/>
        </w:rPr>
      </w:pPr>
    </w:p>
    <w:p w14:paraId="6EFF6E3E" w14:textId="1546642D" w:rsidR="009E4215" w:rsidRDefault="009E421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Zoznam príloh, ktoré sú súčasťou zápisnice:</w:t>
      </w:r>
    </w:p>
    <w:p w14:paraId="1FC6F026" w14:textId="7091C178" w:rsidR="00EE4A95" w:rsidRPr="00EE4A95" w:rsidRDefault="00EE4A95" w:rsidP="002E1FD5">
      <w:pPr>
        <w:spacing w:after="0"/>
        <w:rPr>
          <w:rFonts w:ascii="Times New Roman" w:eastAsia="Times New Roman" w:hAnsi="Times New Roman" w:cs="Times New Roman"/>
          <w:sz w:val="20"/>
          <w:szCs w:val="20"/>
          <w:lang w:eastAsia="sk-SK"/>
        </w:rPr>
      </w:pPr>
      <w:r w:rsidRPr="00EE4A95">
        <w:rPr>
          <w:rFonts w:ascii="Times New Roman" w:eastAsia="Times New Roman" w:hAnsi="Times New Roman" w:cs="Times New Roman"/>
          <w:sz w:val="20"/>
          <w:szCs w:val="20"/>
          <w:lang w:eastAsia="sk-SK"/>
        </w:rPr>
        <w:lastRenderedPageBreak/>
        <w:t>(uvedú sa námietky dotknutých osôb k zisteným skutočnostiam a k prípadnej zodpovednosti a miere zavinenia dotknutých osôb za zistené nedostatky)</w:t>
      </w:r>
    </w:p>
    <w:p w14:paraId="1C8DADBD" w14:textId="77777777" w:rsidR="009E4215" w:rsidRPr="00EE4A95" w:rsidRDefault="009E4215" w:rsidP="002E1FD5">
      <w:pPr>
        <w:spacing w:after="0"/>
        <w:rPr>
          <w:rFonts w:ascii="Times New Roman" w:eastAsia="Times New Roman" w:hAnsi="Times New Roman" w:cs="Times New Roman"/>
          <w:sz w:val="20"/>
          <w:szCs w:val="20"/>
          <w:lang w:eastAsia="sk-SK"/>
        </w:rPr>
      </w:pPr>
    </w:p>
    <w:p w14:paraId="23BF30AC" w14:textId="77777777" w:rsidR="009E4215" w:rsidRDefault="009E4215" w:rsidP="002E1FD5">
      <w:pPr>
        <w:spacing w:after="0"/>
        <w:rPr>
          <w:rFonts w:ascii="Times New Roman" w:eastAsia="Times New Roman" w:hAnsi="Times New Roman" w:cs="Times New Roman"/>
          <w:sz w:val="24"/>
          <w:szCs w:val="24"/>
          <w:lang w:eastAsia="sk-SK"/>
        </w:rPr>
      </w:pPr>
    </w:p>
    <w:p w14:paraId="1E068B36" w14:textId="77777777" w:rsidR="009E4215" w:rsidRDefault="009E4215" w:rsidP="002E1FD5">
      <w:pPr>
        <w:spacing w:after="0"/>
        <w:rPr>
          <w:rFonts w:ascii="Times New Roman" w:eastAsia="Times New Roman" w:hAnsi="Times New Roman" w:cs="Times New Roman"/>
          <w:sz w:val="24"/>
          <w:szCs w:val="24"/>
          <w:lang w:eastAsia="sk-SK"/>
        </w:rPr>
      </w:pPr>
    </w:p>
    <w:p w14:paraId="4627858B" w14:textId="77777777" w:rsidR="003F0E29" w:rsidRDefault="003F0E29" w:rsidP="002E1FD5">
      <w:pPr>
        <w:spacing w:after="0"/>
        <w:rPr>
          <w:rFonts w:ascii="Times New Roman" w:eastAsia="Times New Roman" w:hAnsi="Times New Roman" w:cs="Times New Roman"/>
          <w:sz w:val="24"/>
          <w:szCs w:val="24"/>
          <w:lang w:eastAsia="sk-SK"/>
        </w:rPr>
      </w:pPr>
    </w:p>
    <w:p w14:paraId="28118365" w14:textId="27FA3DF4" w:rsidR="009E4215" w:rsidRDefault="009E421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Podpisy osôb, ktoré boli súčasťou šetrenia: </w:t>
      </w:r>
    </w:p>
    <w:p w14:paraId="736537C8" w14:textId="77777777" w:rsidR="003F0E29" w:rsidRPr="003F0E29" w:rsidRDefault="003F0E29" w:rsidP="003F0E29">
      <w:pPr>
        <w:spacing w:after="0"/>
        <w:rPr>
          <w:rFonts w:ascii="Times New Roman" w:eastAsia="Times New Roman" w:hAnsi="Times New Roman" w:cs="Times New Roman"/>
          <w:sz w:val="20"/>
          <w:szCs w:val="20"/>
          <w:lang w:eastAsia="sk-SK"/>
        </w:rPr>
      </w:pPr>
      <w:r w:rsidRPr="003F0E29">
        <w:rPr>
          <w:rFonts w:ascii="Times New Roman" w:eastAsia="Times New Roman" w:hAnsi="Times New Roman" w:cs="Times New Roman"/>
          <w:sz w:val="20"/>
          <w:szCs w:val="20"/>
          <w:lang w:eastAsia="sk-SK"/>
        </w:rPr>
        <w:t>(uvedie sa titul, meno, priezvisko)</w:t>
      </w:r>
    </w:p>
    <w:p w14:paraId="3FF6EBF2" w14:textId="77777777" w:rsidR="009E4215" w:rsidRDefault="009E4215" w:rsidP="002E1FD5">
      <w:pPr>
        <w:spacing w:after="0"/>
        <w:rPr>
          <w:rFonts w:ascii="Times New Roman" w:eastAsia="Times New Roman" w:hAnsi="Times New Roman" w:cs="Times New Roman"/>
          <w:sz w:val="24"/>
          <w:szCs w:val="24"/>
          <w:lang w:eastAsia="sk-SK"/>
        </w:rPr>
      </w:pPr>
    </w:p>
    <w:p w14:paraId="38603500" w14:textId="77777777" w:rsidR="009E4215" w:rsidRDefault="009E4215" w:rsidP="002E1FD5">
      <w:pPr>
        <w:spacing w:after="0"/>
        <w:rPr>
          <w:rFonts w:ascii="Times New Roman" w:eastAsia="Times New Roman" w:hAnsi="Times New Roman" w:cs="Times New Roman"/>
          <w:sz w:val="24"/>
          <w:szCs w:val="24"/>
          <w:lang w:eastAsia="sk-SK"/>
        </w:rPr>
      </w:pPr>
    </w:p>
    <w:p w14:paraId="58131D54" w14:textId="77777777" w:rsidR="004024AB" w:rsidRDefault="004024AB" w:rsidP="002E1FD5">
      <w:pPr>
        <w:spacing w:after="0"/>
        <w:rPr>
          <w:rFonts w:ascii="Times New Roman" w:eastAsia="Times New Roman" w:hAnsi="Times New Roman" w:cs="Times New Roman"/>
          <w:sz w:val="24"/>
          <w:szCs w:val="24"/>
          <w:lang w:eastAsia="sk-SK"/>
        </w:rPr>
      </w:pPr>
    </w:p>
    <w:p w14:paraId="635196F3" w14:textId="77777777" w:rsidR="009E4215" w:rsidRDefault="009E4215" w:rsidP="002E1FD5">
      <w:pPr>
        <w:spacing w:after="0"/>
        <w:rPr>
          <w:rFonts w:ascii="Times New Roman" w:eastAsia="Times New Roman" w:hAnsi="Times New Roman" w:cs="Times New Roman"/>
          <w:sz w:val="24"/>
          <w:szCs w:val="24"/>
          <w:lang w:eastAsia="sk-SK"/>
        </w:rPr>
      </w:pPr>
    </w:p>
    <w:p w14:paraId="72004F56" w14:textId="75780946" w:rsidR="009E4215" w:rsidRDefault="009E421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 obsahom zápisnice boli oboznámené dotknuté osoby: </w:t>
      </w:r>
    </w:p>
    <w:p w14:paraId="0D19EF5E" w14:textId="77777777" w:rsidR="003F0E29" w:rsidRPr="003F0E29" w:rsidRDefault="003F0E29" w:rsidP="003F0E29">
      <w:pPr>
        <w:spacing w:after="0"/>
        <w:rPr>
          <w:rFonts w:ascii="Times New Roman" w:eastAsia="Times New Roman" w:hAnsi="Times New Roman" w:cs="Times New Roman"/>
          <w:sz w:val="20"/>
          <w:szCs w:val="20"/>
          <w:lang w:eastAsia="sk-SK"/>
        </w:rPr>
      </w:pPr>
      <w:r w:rsidRPr="003F0E29">
        <w:rPr>
          <w:rFonts w:ascii="Times New Roman" w:eastAsia="Times New Roman" w:hAnsi="Times New Roman" w:cs="Times New Roman"/>
          <w:sz w:val="20"/>
          <w:szCs w:val="20"/>
          <w:lang w:eastAsia="sk-SK"/>
        </w:rPr>
        <w:t>(uvedie sa titul, meno, priezvisko)</w:t>
      </w:r>
    </w:p>
    <w:p w14:paraId="47E28FB3" w14:textId="77777777" w:rsidR="009E4215" w:rsidRDefault="009E4215" w:rsidP="002E1FD5">
      <w:pPr>
        <w:spacing w:after="0"/>
        <w:rPr>
          <w:rFonts w:ascii="Times New Roman" w:eastAsia="Times New Roman" w:hAnsi="Times New Roman" w:cs="Times New Roman"/>
          <w:sz w:val="24"/>
          <w:szCs w:val="24"/>
          <w:lang w:eastAsia="sk-SK"/>
        </w:rPr>
      </w:pPr>
    </w:p>
    <w:p w14:paraId="2DEEEDD0" w14:textId="77777777" w:rsidR="009E4215" w:rsidRDefault="009E4215" w:rsidP="002E1FD5">
      <w:pPr>
        <w:spacing w:after="0"/>
        <w:rPr>
          <w:rFonts w:ascii="Times New Roman" w:eastAsia="Times New Roman" w:hAnsi="Times New Roman" w:cs="Times New Roman"/>
          <w:sz w:val="24"/>
          <w:szCs w:val="24"/>
          <w:lang w:eastAsia="sk-SK"/>
        </w:rPr>
      </w:pPr>
    </w:p>
    <w:p w14:paraId="7F30FD41" w14:textId="77777777" w:rsidR="009E4215" w:rsidRDefault="009E4215" w:rsidP="002E1FD5">
      <w:pPr>
        <w:spacing w:after="0"/>
        <w:rPr>
          <w:rFonts w:ascii="Times New Roman" w:eastAsia="Times New Roman" w:hAnsi="Times New Roman" w:cs="Times New Roman"/>
          <w:sz w:val="24"/>
          <w:szCs w:val="24"/>
          <w:lang w:eastAsia="sk-SK"/>
        </w:rPr>
      </w:pPr>
    </w:p>
    <w:p w14:paraId="1D2F9816" w14:textId="77777777" w:rsidR="009E4215" w:rsidRDefault="009E4215" w:rsidP="002E1FD5">
      <w:pPr>
        <w:spacing w:after="0"/>
        <w:rPr>
          <w:rFonts w:ascii="Times New Roman" w:eastAsia="Times New Roman" w:hAnsi="Times New Roman" w:cs="Times New Roman"/>
          <w:sz w:val="24"/>
          <w:szCs w:val="24"/>
          <w:lang w:eastAsia="sk-SK"/>
        </w:rPr>
      </w:pPr>
    </w:p>
    <w:p w14:paraId="48E83F87" w14:textId="77777777" w:rsidR="009E4215" w:rsidRDefault="009E4215" w:rsidP="002E1FD5">
      <w:pPr>
        <w:spacing w:after="0"/>
        <w:rPr>
          <w:rFonts w:ascii="Times New Roman" w:eastAsia="Times New Roman" w:hAnsi="Times New Roman" w:cs="Times New Roman"/>
          <w:sz w:val="24"/>
          <w:szCs w:val="24"/>
          <w:lang w:eastAsia="sk-SK"/>
        </w:rPr>
      </w:pPr>
    </w:p>
    <w:p w14:paraId="15E4C0D1" w14:textId="77777777" w:rsidR="009E4215" w:rsidRDefault="009E4215" w:rsidP="002E1FD5">
      <w:pPr>
        <w:spacing w:after="0"/>
        <w:rPr>
          <w:rFonts w:ascii="Times New Roman" w:eastAsia="Times New Roman" w:hAnsi="Times New Roman" w:cs="Times New Roman"/>
          <w:sz w:val="24"/>
          <w:szCs w:val="24"/>
          <w:lang w:eastAsia="sk-SK"/>
        </w:rPr>
      </w:pPr>
    </w:p>
    <w:p w14:paraId="5951C2A0" w14:textId="77777777" w:rsidR="009E4215" w:rsidRDefault="009E4215" w:rsidP="002E1FD5">
      <w:pPr>
        <w:spacing w:after="0"/>
        <w:rPr>
          <w:rFonts w:ascii="Times New Roman" w:eastAsia="Times New Roman" w:hAnsi="Times New Roman" w:cs="Times New Roman"/>
          <w:sz w:val="24"/>
          <w:szCs w:val="24"/>
          <w:lang w:eastAsia="sk-SK"/>
        </w:rPr>
      </w:pPr>
    </w:p>
    <w:p w14:paraId="2D8E8907" w14:textId="77777777" w:rsidR="009E4215" w:rsidRDefault="009E4215" w:rsidP="002E1FD5">
      <w:pPr>
        <w:spacing w:after="0"/>
        <w:rPr>
          <w:rFonts w:ascii="Times New Roman" w:eastAsia="Times New Roman" w:hAnsi="Times New Roman" w:cs="Times New Roman"/>
          <w:sz w:val="24"/>
          <w:szCs w:val="24"/>
          <w:lang w:eastAsia="sk-SK"/>
        </w:rPr>
      </w:pPr>
    </w:p>
    <w:p w14:paraId="36074406" w14:textId="13EA0E85" w:rsidR="009E4215" w:rsidRDefault="009E421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(meno, priezvisko</w:t>
      </w:r>
    </w:p>
    <w:p w14:paraId="7424BD1D" w14:textId="153BC4E8" w:rsidR="009E4215" w:rsidRDefault="009E421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funkcia)</w:t>
      </w:r>
    </w:p>
    <w:p w14:paraId="4C7DA373" w14:textId="77777777" w:rsidR="009E4215" w:rsidRDefault="009E4215" w:rsidP="002E1FD5">
      <w:pPr>
        <w:spacing w:after="0"/>
        <w:rPr>
          <w:rFonts w:ascii="Times New Roman" w:eastAsia="Times New Roman" w:hAnsi="Times New Roman" w:cs="Times New Roman"/>
          <w:sz w:val="24"/>
          <w:szCs w:val="24"/>
          <w:lang w:eastAsia="sk-SK"/>
        </w:rPr>
      </w:pPr>
    </w:p>
    <w:p w14:paraId="5DEC91CF" w14:textId="77777777" w:rsidR="009E4215" w:rsidRDefault="009E4215" w:rsidP="002E1FD5">
      <w:pPr>
        <w:spacing w:after="0"/>
        <w:rPr>
          <w:rFonts w:ascii="Times New Roman" w:eastAsia="Times New Roman" w:hAnsi="Times New Roman" w:cs="Times New Roman"/>
          <w:sz w:val="24"/>
          <w:szCs w:val="24"/>
          <w:lang w:eastAsia="sk-SK"/>
        </w:rPr>
      </w:pPr>
    </w:p>
    <w:p w14:paraId="74EB5DF8" w14:textId="77777777" w:rsidR="002E1FD5" w:rsidRPr="002E1FD5" w:rsidRDefault="002E1FD5" w:rsidP="002E1FD5">
      <w:pPr>
        <w:spacing w:after="0"/>
        <w:rPr>
          <w:rFonts w:ascii="Times New Roman" w:eastAsia="Times New Roman" w:hAnsi="Times New Roman" w:cs="Times New Roman"/>
          <w:sz w:val="24"/>
          <w:szCs w:val="24"/>
          <w:lang w:eastAsia="sk-SK"/>
        </w:rPr>
      </w:pPr>
    </w:p>
    <w:p w14:paraId="4AD27C93" w14:textId="0C3A7BF0" w:rsidR="002E1FD5" w:rsidRPr="002E1FD5" w:rsidRDefault="009E4215" w:rsidP="002E1FD5">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dňa</w:t>
      </w:r>
    </w:p>
    <w:sectPr w:rsidR="002E1FD5" w:rsidRPr="002E1FD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D591" w14:textId="77777777" w:rsidR="00C64AC8" w:rsidRDefault="00C64AC8" w:rsidP="000829C7">
      <w:pPr>
        <w:spacing w:after="0" w:line="240" w:lineRule="auto"/>
      </w:pPr>
      <w:r>
        <w:separator/>
      </w:r>
    </w:p>
  </w:endnote>
  <w:endnote w:type="continuationSeparator" w:id="0">
    <w:p w14:paraId="15206F10" w14:textId="77777777" w:rsidR="00C64AC8" w:rsidRDefault="00C64AC8" w:rsidP="0008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BB46" w14:textId="77777777" w:rsidR="00C64AC8" w:rsidRDefault="00C64AC8" w:rsidP="000829C7">
      <w:pPr>
        <w:spacing w:after="0" w:line="240" w:lineRule="auto"/>
      </w:pPr>
      <w:r>
        <w:separator/>
      </w:r>
    </w:p>
  </w:footnote>
  <w:footnote w:type="continuationSeparator" w:id="0">
    <w:p w14:paraId="1D36DF47" w14:textId="77777777" w:rsidR="00C64AC8" w:rsidRDefault="00C64AC8" w:rsidP="0008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6" w:type="dxa"/>
      <w:tblInd w:w="-85" w:type="dxa"/>
      <w:tblLayout w:type="fixed"/>
      <w:tblCellMar>
        <w:top w:w="28" w:type="dxa"/>
        <w:left w:w="28" w:type="dxa"/>
        <w:bottom w:w="28" w:type="dxa"/>
        <w:right w:w="28" w:type="dxa"/>
      </w:tblCellMar>
      <w:tblLook w:val="0000" w:firstRow="0" w:lastRow="0" w:firstColumn="0" w:lastColumn="0" w:noHBand="0" w:noVBand="0"/>
    </w:tblPr>
    <w:tblGrid>
      <w:gridCol w:w="1692"/>
      <w:gridCol w:w="6053"/>
      <w:gridCol w:w="1701"/>
    </w:tblGrid>
    <w:tr w:rsidR="000829C7" w:rsidRPr="00152028" w14:paraId="77270A3F" w14:textId="77777777" w:rsidTr="003F3F67">
      <w:trPr>
        <w:cantSplit/>
        <w:trHeight w:hRule="exact" w:val="608"/>
      </w:trPr>
      <w:tc>
        <w:tcPr>
          <w:tcW w:w="1692" w:type="dxa"/>
          <w:vMerge w:val="restart"/>
          <w:tcBorders>
            <w:top w:val="single" w:sz="4" w:space="0" w:color="000000"/>
            <w:left w:val="single" w:sz="4" w:space="0" w:color="000000"/>
          </w:tcBorders>
          <w:vAlign w:val="center"/>
        </w:tcPr>
        <w:p w14:paraId="4EADE8A8" w14:textId="77777777" w:rsidR="000829C7" w:rsidRPr="00152028" w:rsidRDefault="000829C7" w:rsidP="000829C7">
          <w:pPr>
            <w:snapToGrid w:val="0"/>
            <w:jc w:val="center"/>
            <w:rPr>
              <w:rFonts w:ascii="Times New Roman" w:hAnsi="Times New Roman"/>
              <w:b/>
              <w:sz w:val="24"/>
            </w:rPr>
          </w:pPr>
          <w:r>
            <w:rPr>
              <w:rFonts w:ascii="Times New Roman" w:hAnsi="Times New Roman"/>
              <w:b/>
              <w:noProof/>
              <w:sz w:val="24"/>
              <w:lang w:eastAsia="sk-SK"/>
            </w:rPr>
            <w:drawing>
              <wp:inline distT="0" distB="0" distL="0" distR="0" wp14:anchorId="4E7B54DA" wp14:editId="6C7319E4">
                <wp:extent cx="647700" cy="507515"/>
                <wp:effectExtent l="0" t="0" r="0" b="6985"/>
                <wp:docPr id="186084840" name="Obrázok 18608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83" cy="512281"/>
                        </a:xfrm>
                        <a:prstGeom prst="rect">
                          <a:avLst/>
                        </a:prstGeom>
                        <a:noFill/>
                      </pic:spPr>
                    </pic:pic>
                  </a:graphicData>
                </a:graphic>
              </wp:inline>
            </w:drawing>
          </w:r>
        </w:p>
      </w:tc>
      <w:tc>
        <w:tcPr>
          <w:tcW w:w="6053" w:type="dxa"/>
          <w:tcBorders>
            <w:top w:val="single" w:sz="4" w:space="0" w:color="000000"/>
            <w:left w:val="single" w:sz="4" w:space="0" w:color="000000"/>
            <w:bottom w:val="single" w:sz="4" w:space="0" w:color="000000"/>
          </w:tcBorders>
          <w:vAlign w:val="center"/>
        </w:tcPr>
        <w:p w14:paraId="00C35518" w14:textId="77777777" w:rsidR="000829C7" w:rsidRPr="00152028" w:rsidRDefault="000829C7" w:rsidP="000829C7">
          <w:pPr>
            <w:pStyle w:val="Nadpis1"/>
            <w:spacing w:before="0" w:after="0"/>
            <w:ind w:firstLine="10"/>
            <w:rPr>
              <w:rFonts w:ascii="Times New Roman" w:hAnsi="Times New Roman"/>
              <w:szCs w:val="28"/>
            </w:rPr>
          </w:pPr>
          <w:r>
            <w:rPr>
              <w:rFonts w:ascii="Times New Roman" w:hAnsi="Times New Roman"/>
              <w:szCs w:val="28"/>
            </w:rPr>
            <w:t>Centrum sociálnych služieb Pod Karpatmi</w:t>
          </w:r>
        </w:p>
      </w:tc>
      <w:tc>
        <w:tcPr>
          <w:tcW w:w="1701" w:type="dxa"/>
          <w:tcBorders>
            <w:top w:val="single" w:sz="4" w:space="0" w:color="000000"/>
            <w:left w:val="single" w:sz="4" w:space="0" w:color="000000"/>
            <w:bottom w:val="single" w:sz="4" w:space="0" w:color="000000"/>
            <w:right w:val="single" w:sz="4" w:space="0" w:color="000000"/>
          </w:tcBorders>
          <w:vAlign w:val="center"/>
        </w:tcPr>
        <w:p w14:paraId="60A427F3" w14:textId="77777777" w:rsidR="000829C7" w:rsidRPr="00152028" w:rsidRDefault="000829C7" w:rsidP="000829C7">
          <w:pPr>
            <w:spacing w:after="0"/>
            <w:jc w:val="center"/>
            <w:rPr>
              <w:rFonts w:ascii="Times New Roman" w:hAnsi="Times New Roman"/>
              <w:sz w:val="20"/>
            </w:rPr>
          </w:pPr>
          <w:r w:rsidRPr="00152028">
            <w:rPr>
              <w:rFonts w:ascii="Times New Roman" w:hAnsi="Times New Roman"/>
              <w:sz w:val="20"/>
            </w:rPr>
            <w:t>Ev. č.:</w:t>
          </w:r>
          <w:r>
            <w:rPr>
              <w:rFonts w:ascii="Times New Roman" w:hAnsi="Times New Roman"/>
              <w:sz w:val="20"/>
            </w:rPr>
            <w:t xml:space="preserve"> </w:t>
          </w:r>
        </w:p>
        <w:p w14:paraId="149D71E5" w14:textId="34693514" w:rsidR="000829C7" w:rsidRPr="00152028" w:rsidRDefault="009D1A19" w:rsidP="000829C7">
          <w:pPr>
            <w:jc w:val="center"/>
            <w:rPr>
              <w:rFonts w:ascii="Times New Roman" w:hAnsi="Times New Roman"/>
              <w:sz w:val="20"/>
            </w:rPr>
          </w:pPr>
          <w:r>
            <w:rPr>
              <w:rFonts w:ascii="Times New Roman" w:hAnsi="Times New Roman"/>
              <w:sz w:val="20"/>
            </w:rPr>
            <w:t>605/ 2024</w:t>
          </w:r>
        </w:p>
      </w:tc>
    </w:tr>
    <w:tr w:rsidR="000829C7" w:rsidRPr="00152028" w14:paraId="1048A8AB" w14:textId="77777777" w:rsidTr="000829C7">
      <w:trPr>
        <w:cantSplit/>
      </w:trPr>
      <w:tc>
        <w:tcPr>
          <w:tcW w:w="1692" w:type="dxa"/>
          <w:vMerge/>
          <w:tcBorders>
            <w:left w:val="single" w:sz="4" w:space="0" w:color="000000"/>
            <w:bottom w:val="single" w:sz="4" w:space="0" w:color="000000"/>
          </w:tcBorders>
          <w:vAlign w:val="center"/>
        </w:tcPr>
        <w:p w14:paraId="2FC10B99" w14:textId="77777777" w:rsidR="000829C7" w:rsidRPr="00152028" w:rsidRDefault="000829C7" w:rsidP="000829C7">
          <w:pPr>
            <w:snapToGrid w:val="0"/>
            <w:rPr>
              <w:rFonts w:ascii="Times New Roman" w:hAnsi="Times New Roman"/>
            </w:rPr>
          </w:pPr>
        </w:p>
      </w:tc>
      <w:tc>
        <w:tcPr>
          <w:tcW w:w="6053" w:type="dxa"/>
          <w:tcBorders>
            <w:left w:val="single" w:sz="4" w:space="0" w:color="000000"/>
            <w:bottom w:val="single" w:sz="4" w:space="0" w:color="000000"/>
          </w:tcBorders>
          <w:shd w:val="clear" w:color="auto" w:fill="E2EFD9" w:themeFill="accent6" w:themeFillTint="33"/>
          <w:vAlign w:val="center"/>
        </w:tcPr>
        <w:p w14:paraId="1BE6B80A" w14:textId="77777777" w:rsidR="000829C7" w:rsidRPr="00152028" w:rsidRDefault="000829C7" w:rsidP="000829C7">
          <w:pPr>
            <w:pStyle w:val="Nadpis5"/>
          </w:pPr>
          <w:r w:rsidRPr="00152028">
            <w:t xml:space="preserve">Interný dokument </w:t>
          </w:r>
          <w:r>
            <w:t>- Smernica</w:t>
          </w:r>
        </w:p>
      </w:tc>
      <w:tc>
        <w:tcPr>
          <w:tcW w:w="1701" w:type="dxa"/>
          <w:tcBorders>
            <w:left w:val="single" w:sz="4" w:space="0" w:color="000000"/>
            <w:bottom w:val="single" w:sz="4" w:space="0" w:color="000000"/>
            <w:right w:val="single" w:sz="4" w:space="0" w:color="000000"/>
          </w:tcBorders>
          <w:vAlign w:val="center"/>
        </w:tcPr>
        <w:p w14:paraId="7D2F07BC" w14:textId="77777777" w:rsidR="000829C7" w:rsidRPr="00152028" w:rsidRDefault="000829C7" w:rsidP="000829C7">
          <w:pPr>
            <w:snapToGrid w:val="0"/>
            <w:ind w:firstLine="10"/>
            <w:jc w:val="center"/>
            <w:rPr>
              <w:rFonts w:ascii="Times New Roman" w:hAnsi="Times New Roman"/>
              <w:sz w:val="20"/>
            </w:rPr>
          </w:pPr>
          <w:r w:rsidRPr="00152028">
            <w:rPr>
              <w:rFonts w:ascii="Times New Roman" w:hAnsi="Times New Roman"/>
              <w:sz w:val="20"/>
            </w:rPr>
            <w:t xml:space="preserve">Strana </w:t>
          </w:r>
          <w:r w:rsidRPr="00152028">
            <w:rPr>
              <w:rFonts w:ascii="Times New Roman" w:hAnsi="Times New Roman"/>
              <w:sz w:val="20"/>
            </w:rPr>
            <w:fldChar w:fldCharType="begin"/>
          </w:r>
          <w:r w:rsidRPr="00152028">
            <w:rPr>
              <w:rFonts w:ascii="Times New Roman" w:hAnsi="Times New Roman"/>
              <w:sz w:val="20"/>
            </w:rPr>
            <w:instrText xml:space="preserve"> PAGE   \* MERGEFORMAT </w:instrText>
          </w:r>
          <w:r w:rsidRPr="00152028">
            <w:rPr>
              <w:rFonts w:ascii="Times New Roman" w:hAnsi="Times New Roman"/>
              <w:sz w:val="20"/>
            </w:rPr>
            <w:fldChar w:fldCharType="separate"/>
          </w:r>
          <w:r>
            <w:rPr>
              <w:rFonts w:ascii="Times New Roman" w:hAnsi="Times New Roman"/>
              <w:noProof/>
              <w:sz w:val="20"/>
            </w:rPr>
            <w:t>1</w:t>
          </w:r>
          <w:r w:rsidRPr="00152028">
            <w:rPr>
              <w:rFonts w:ascii="Times New Roman" w:hAnsi="Times New Roman"/>
              <w:sz w:val="20"/>
            </w:rPr>
            <w:fldChar w:fldCharType="end"/>
          </w:r>
          <w:r w:rsidRPr="00152028">
            <w:rPr>
              <w:rFonts w:ascii="Times New Roman" w:hAnsi="Times New Roman"/>
              <w:sz w:val="20"/>
            </w:rPr>
            <w:t>/</w:t>
          </w:r>
          <w:r>
            <w:rPr>
              <w:rFonts w:ascii="Times New Roman" w:hAnsi="Times New Roman"/>
              <w:noProof/>
              <w:sz w:val="20"/>
            </w:rPr>
            <w:fldChar w:fldCharType="begin"/>
          </w:r>
          <w:r>
            <w:rPr>
              <w:rFonts w:ascii="Times New Roman" w:hAnsi="Times New Roman"/>
              <w:noProof/>
              <w:sz w:val="20"/>
            </w:rPr>
            <w:instrText xml:space="preserve"> NUMPAGES   \* MERGEFORMAT </w:instrText>
          </w:r>
          <w:r>
            <w:rPr>
              <w:rFonts w:ascii="Times New Roman" w:hAnsi="Times New Roman"/>
              <w:noProof/>
              <w:sz w:val="20"/>
            </w:rPr>
            <w:fldChar w:fldCharType="separate"/>
          </w:r>
          <w:r>
            <w:rPr>
              <w:rFonts w:ascii="Times New Roman" w:hAnsi="Times New Roman"/>
              <w:noProof/>
              <w:sz w:val="20"/>
            </w:rPr>
            <w:t>19</w:t>
          </w:r>
          <w:r>
            <w:rPr>
              <w:rFonts w:ascii="Times New Roman" w:hAnsi="Times New Roman"/>
              <w:noProof/>
              <w:sz w:val="20"/>
            </w:rPr>
            <w:fldChar w:fldCharType="end"/>
          </w:r>
        </w:p>
      </w:tc>
    </w:tr>
  </w:tbl>
  <w:p w14:paraId="09D2B208" w14:textId="77777777" w:rsidR="00A32989" w:rsidRDefault="00A329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FFC"/>
    <w:multiLevelType w:val="hybridMultilevel"/>
    <w:tmpl w:val="EE2EE9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667176"/>
    <w:multiLevelType w:val="hybridMultilevel"/>
    <w:tmpl w:val="F266D2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B25058"/>
    <w:multiLevelType w:val="hybridMultilevel"/>
    <w:tmpl w:val="5C9AE03E"/>
    <w:lvl w:ilvl="0" w:tplc="288A90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BFA39F1"/>
    <w:multiLevelType w:val="hybridMultilevel"/>
    <w:tmpl w:val="28A0CD9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D0E80"/>
    <w:multiLevelType w:val="hybridMultilevel"/>
    <w:tmpl w:val="12BC0110"/>
    <w:lvl w:ilvl="0" w:tplc="A6B05930">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304E76"/>
    <w:multiLevelType w:val="multilevel"/>
    <w:tmpl w:val="9C24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A7148"/>
    <w:multiLevelType w:val="multilevel"/>
    <w:tmpl w:val="28A0CD9E"/>
    <w:styleLink w:val="Aktulnyzoznam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05079"/>
    <w:multiLevelType w:val="multilevel"/>
    <w:tmpl w:val="040C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8351E"/>
    <w:multiLevelType w:val="multilevel"/>
    <w:tmpl w:val="205CC29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2CD11496"/>
    <w:multiLevelType w:val="hybridMultilevel"/>
    <w:tmpl w:val="BF6AF5E6"/>
    <w:lvl w:ilvl="0" w:tplc="41EAFAC6">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E9510E"/>
    <w:multiLevelType w:val="hybridMultilevel"/>
    <w:tmpl w:val="0CD6CD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CB6BD9"/>
    <w:multiLevelType w:val="hybridMultilevel"/>
    <w:tmpl w:val="C1E277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3E1CFE"/>
    <w:multiLevelType w:val="hybridMultilevel"/>
    <w:tmpl w:val="51D27E28"/>
    <w:lvl w:ilvl="0" w:tplc="67FEFDB2">
      <w:start w:val="1"/>
      <w:numFmt w:val="decimal"/>
      <w:lvlText w:val="%1."/>
      <w:lvlJc w:val="left"/>
      <w:pPr>
        <w:ind w:left="360" w:hanging="360"/>
      </w:pPr>
      <w:rPr>
        <w:rFonts w:ascii="Times New Roman" w:eastAsia="Times New Roman"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B23796B"/>
    <w:multiLevelType w:val="hybridMultilevel"/>
    <w:tmpl w:val="6C6CFF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4458F1"/>
    <w:multiLevelType w:val="multilevel"/>
    <w:tmpl w:val="A446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9333B"/>
    <w:multiLevelType w:val="hybridMultilevel"/>
    <w:tmpl w:val="E4868620"/>
    <w:lvl w:ilvl="0" w:tplc="10E6B43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9D5A75"/>
    <w:multiLevelType w:val="multilevel"/>
    <w:tmpl w:val="1E5C0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EC2BC8"/>
    <w:multiLevelType w:val="hybridMultilevel"/>
    <w:tmpl w:val="E2AA4D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CE4FC1"/>
    <w:multiLevelType w:val="hybridMultilevel"/>
    <w:tmpl w:val="815E7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EF3460"/>
    <w:multiLevelType w:val="hybridMultilevel"/>
    <w:tmpl w:val="172447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894651"/>
    <w:multiLevelType w:val="multilevel"/>
    <w:tmpl w:val="B038C6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2F86D57"/>
    <w:multiLevelType w:val="multilevel"/>
    <w:tmpl w:val="BF74521E"/>
    <w:styleLink w:val="Aktulnyzoznam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0B19E1"/>
    <w:multiLevelType w:val="multilevel"/>
    <w:tmpl w:val="00761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5A16BAD"/>
    <w:multiLevelType w:val="hybridMultilevel"/>
    <w:tmpl w:val="9B687D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50B3CE8"/>
    <w:multiLevelType w:val="multilevel"/>
    <w:tmpl w:val="C260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D2BB8"/>
    <w:multiLevelType w:val="hybridMultilevel"/>
    <w:tmpl w:val="F9AE245C"/>
    <w:lvl w:ilvl="0" w:tplc="4D54ED9C">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6DB33CE3"/>
    <w:multiLevelType w:val="hybridMultilevel"/>
    <w:tmpl w:val="29CCFD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C773B42"/>
    <w:multiLevelType w:val="hybridMultilevel"/>
    <w:tmpl w:val="25D238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03546254">
    <w:abstractNumId w:val="24"/>
  </w:num>
  <w:num w:numId="2" w16cid:durableId="813717318">
    <w:abstractNumId w:val="14"/>
  </w:num>
  <w:num w:numId="3" w16cid:durableId="1556161665">
    <w:abstractNumId w:val="16"/>
  </w:num>
  <w:num w:numId="4" w16cid:durableId="1120420952">
    <w:abstractNumId w:val="8"/>
  </w:num>
  <w:num w:numId="5" w16cid:durableId="1534885642">
    <w:abstractNumId w:val="7"/>
  </w:num>
  <w:num w:numId="6" w16cid:durableId="1566261578">
    <w:abstractNumId w:val="17"/>
  </w:num>
  <w:num w:numId="7" w16cid:durableId="1210455574">
    <w:abstractNumId w:val="27"/>
  </w:num>
  <w:num w:numId="8" w16cid:durableId="599412784">
    <w:abstractNumId w:val="1"/>
  </w:num>
  <w:num w:numId="9" w16cid:durableId="1014259789">
    <w:abstractNumId w:val="19"/>
  </w:num>
  <w:num w:numId="10" w16cid:durableId="1891574800">
    <w:abstractNumId w:val="13"/>
  </w:num>
  <w:num w:numId="11" w16cid:durableId="1232616970">
    <w:abstractNumId w:val="23"/>
  </w:num>
  <w:num w:numId="12" w16cid:durableId="1850753259">
    <w:abstractNumId w:val="20"/>
  </w:num>
  <w:num w:numId="13" w16cid:durableId="1971326036">
    <w:abstractNumId w:val="22"/>
  </w:num>
  <w:num w:numId="14" w16cid:durableId="842357530">
    <w:abstractNumId w:val="5"/>
  </w:num>
  <w:num w:numId="15" w16cid:durableId="1816335286">
    <w:abstractNumId w:val="26"/>
  </w:num>
  <w:num w:numId="16" w16cid:durableId="1001928972">
    <w:abstractNumId w:val="9"/>
  </w:num>
  <w:num w:numId="17" w16cid:durableId="839075956">
    <w:abstractNumId w:val="11"/>
  </w:num>
  <w:num w:numId="18" w16cid:durableId="1508515045">
    <w:abstractNumId w:val="25"/>
  </w:num>
  <w:num w:numId="19" w16cid:durableId="1291013960">
    <w:abstractNumId w:val="18"/>
  </w:num>
  <w:num w:numId="20" w16cid:durableId="995300313">
    <w:abstractNumId w:val="2"/>
  </w:num>
  <w:num w:numId="21" w16cid:durableId="1619288753">
    <w:abstractNumId w:val="0"/>
  </w:num>
  <w:num w:numId="22" w16cid:durableId="1028333420">
    <w:abstractNumId w:val="12"/>
  </w:num>
  <w:num w:numId="23" w16cid:durableId="502354273">
    <w:abstractNumId w:val="4"/>
  </w:num>
  <w:num w:numId="24" w16cid:durableId="2028864303">
    <w:abstractNumId w:val="15"/>
  </w:num>
  <w:num w:numId="25" w16cid:durableId="1860198866">
    <w:abstractNumId w:val="21"/>
  </w:num>
  <w:num w:numId="26" w16cid:durableId="1593122924">
    <w:abstractNumId w:val="10"/>
  </w:num>
  <w:num w:numId="27" w16cid:durableId="466048528">
    <w:abstractNumId w:val="3"/>
  </w:num>
  <w:num w:numId="28" w16cid:durableId="71948107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25"/>
    <w:rsid w:val="000014CB"/>
    <w:rsid w:val="00017062"/>
    <w:rsid w:val="00060876"/>
    <w:rsid w:val="000669D9"/>
    <w:rsid w:val="000747E4"/>
    <w:rsid w:val="000772C6"/>
    <w:rsid w:val="000829C7"/>
    <w:rsid w:val="000D26EE"/>
    <w:rsid w:val="000D29F4"/>
    <w:rsid w:val="000D3483"/>
    <w:rsid w:val="000D40A1"/>
    <w:rsid w:val="000E233B"/>
    <w:rsid w:val="000E5379"/>
    <w:rsid w:val="000F2B50"/>
    <w:rsid w:val="00106A51"/>
    <w:rsid w:val="00122150"/>
    <w:rsid w:val="001427DE"/>
    <w:rsid w:val="001443AD"/>
    <w:rsid w:val="00147C47"/>
    <w:rsid w:val="001870C6"/>
    <w:rsid w:val="001A7A6F"/>
    <w:rsid w:val="001B5A30"/>
    <w:rsid w:val="001F0602"/>
    <w:rsid w:val="00242D02"/>
    <w:rsid w:val="002448B8"/>
    <w:rsid w:val="00285F4E"/>
    <w:rsid w:val="0028684A"/>
    <w:rsid w:val="002B15A3"/>
    <w:rsid w:val="002E1FD5"/>
    <w:rsid w:val="002F6B6F"/>
    <w:rsid w:val="00314D7D"/>
    <w:rsid w:val="00343D10"/>
    <w:rsid w:val="00347EB9"/>
    <w:rsid w:val="00351EF6"/>
    <w:rsid w:val="0036597D"/>
    <w:rsid w:val="00372F73"/>
    <w:rsid w:val="003739D6"/>
    <w:rsid w:val="003B3E05"/>
    <w:rsid w:val="003C47CB"/>
    <w:rsid w:val="003D703C"/>
    <w:rsid w:val="003E586A"/>
    <w:rsid w:val="003F0A88"/>
    <w:rsid w:val="003F0E29"/>
    <w:rsid w:val="003F3F67"/>
    <w:rsid w:val="00401C24"/>
    <w:rsid w:val="004024AB"/>
    <w:rsid w:val="00433B1A"/>
    <w:rsid w:val="00461E23"/>
    <w:rsid w:val="00463E21"/>
    <w:rsid w:val="00467755"/>
    <w:rsid w:val="004C35F9"/>
    <w:rsid w:val="004D1FC2"/>
    <w:rsid w:val="00500388"/>
    <w:rsid w:val="00500BC1"/>
    <w:rsid w:val="00526ADF"/>
    <w:rsid w:val="00536835"/>
    <w:rsid w:val="0054532B"/>
    <w:rsid w:val="005577BF"/>
    <w:rsid w:val="005A0EC4"/>
    <w:rsid w:val="005A5297"/>
    <w:rsid w:val="005B21C6"/>
    <w:rsid w:val="005C06E6"/>
    <w:rsid w:val="0060088A"/>
    <w:rsid w:val="00602F20"/>
    <w:rsid w:val="00603F46"/>
    <w:rsid w:val="00617D6C"/>
    <w:rsid w:val="006634A7"/>
    <w:rsid w:val="006748C2"/>
    <w:rsid w:val="006B11E7"/>
    <w:rsid w:val="006C246D"/>
    <w:rsid w:val="006D092B"/>
    <w:rsid w:val="006F232E"/>
    <w:rsid w:val="00704E24"/>
    <w:rsid w:val="00722CE6"/>
    <w:rsid w:val="00730495"/>
    <w:rsid w:val="00746329"/>
    <w:rsid w:val="00750911"/>
    <w:rsid w:val="007729D6"/>
    <w:rsid w:val="00776F9F"/>
    <w:rsid w:val="00780516"/>
    <w:rsid w:val="00784BA8"/>
    <w:rsid w:val="00787692"/>
    <w:rsid w:val="007911CE"/>
    <w:rsid w:val="007A27F6"/>
    <w:rsid w:val="007D15BC"/>
    <w:rsid w:val="007D2113"/>
    <w:rsid w:val="007D41EF"/>
    <w:rsid w:val="007E77F6"/>
    <w:rsid w:val="007F6F60"/>
    <w:rsid w:val="00802DAE"/>
    <w:rsid w:val="008046EA"/>
    <w:rsid w:val="00810712"/>
    <w:rsid w:val="00833186"/>
    <w:rsid w:val="008351D0"/>
    <w:rsid w:val="00840E4C"/>
    <w:rsid w:val="00884A6A"/>
    <w:rsid w:val="00892BCF"/>
    <w:rsid w:val="00894277"/>
    <w:rsid w:val="008D3B97"/>
    <w:rsid w:val="008E5C85"/>
    <w:rsid w:val="008F3BF6"/>
    <w:rsid w:val="00911043"/>
    <w:rsid w:val="009113C4"/>
    <w:rsid w:val="00961003"/>
    <w:rsid w:val="0098320C"/>
    <w:rsid w:val="009A3938"/>
    <w:rsid w:val="009C042D"/>
    <w:rsid w:val="009C0863"/>
    <w:rsid w:val="009C4BBD"/>
    <w:rsid w:val="009D1A19"/>
    <w:rsid w:val="009D29AB"/>
    <w:rsid w:val="009E22AB"/>
    <w:rsid w:val="009E4215"/>
    <w:rsid w:val="009E77BF"/>
    <w:rsid w:val="00A32989"/>
    <w:rsid w:val="00A4040B"/>
    <w:rsid w:val="00A42390"/>
    <w:rsid w:val="00A432C0"/>
    <w:rsid w:val="00A479A4"/>
    <w:rsid w:val="00A54C97"/>
    <w:rsid w:val="00A63891"/>
    <w:rsid w:val="00A70D7C"/>
    <w:rsid w:val="00AA46F2"/>
    <w:rsid w:val="00AC5AB1"/>
    <w:rsid w:val="00AD38F4"/>
    <w:rsid w:val="00AE4B50"/>
    <w:rsid w:val="00AE77CA"/>
    <w:rsid w:val="00AF7143"/>
    <w:rsid w:val="00AF740A"/>
    <w:rsid w:val="00B10C78"/>
    <w:rsid w:val="00B12A6F"/>
    <w:rsid w:val="00B353E9"/>
    <w:rsid w:val="00B37187"/>
    <w:rsid w:val="00B72667"/>
    <w:rsid w:val="00B728CB"/>
    <w:rsid w:val="00B808F6"/>
    <w:rsid w:val="00B91BEB"/>
    <w:rsid w:val="00B93020"/>
    <w:rsid w:val="00BC3925"/>
    <w:rsid w:val="00BF7A50"/>
    <w:rsid w:val="00C06D27"/>
    <w:rsid w:val="00C15A45"/>
    <w:rsid w:val="00C31CEF"/>
    <w:rsid w:val="00C32134"/>
    <w:rsid w:val="00C34225"/>
    <w:rsid w:val="00C36C24"/>
    <w:rsid w:val="00C4226C"/>
    <w:rsid w:val="00C554A1"/>
    <w:rsid w:val="00C64AC8"/>
    <w:rsid w:val="00CA7C13"/>
    <w:rsid w:val="00CC264C"/>
    <w:rsid w:val="00CC7AAA"/>
    <w:rsid w:val="00CD3815"/>
    <w:rsid w:val="00CE38B7"/>
    <w:rsid w:val="00CF2092"/>
    <w:rsid w:val="00CF5F2F"/>
    <w:rsid w:val="00D02B73"/>
    <w:rsid w:val="00D16F1A"/>
    <w:rsid w:val="00D24CFD"/>
    <w:rsid w:val="00D62BDE"/>
    <w:rsid w:val="00D8643A"/>
    <w:rsid w:val="00DA5155"/>
    <w:rsid w:val="00DB2E9A"/>
    <w:rsid w:val="00DD0869"/>
    <w:rsid w:val="00DD20FD"/>
    <w:rsid w:val="00DD2AD0"/>
    <w:rsid w:val="00DE1B6A"/>
    <w:rsid w:val="00E17F8B"/>
    <w:rsid w:val="00E22701"/>
    <w:rsid w:val="00E264F4"/>
    <w:rsid w:val="00E332F0"/>
    <w:rsid w:val="00E4299D"/>
    <w:rsid w:val="00E449D2"/>
    <w:rsid w:val="00E84273"/>
    <w:rsid w:val="00EB7C4D"/>
    <w:rsid w:val="00EC0049"/>
    <w:rsid w:val="00ED339B"/>
    <w:rsid w:val="00ED4F3C"/>
    <w:rsid w:val="00ED74CC"/>
    <w:rsid w:val="00ED7F18"/>
    <w:rsid w:val="00EE17E4"/>
    <w:rsid w:val="00EE45A8"/>
    <w:rsid w:val="00EE4A95"/>
    <w:rsid w:val="00EF4545"/>
    <w:rsid w:val="00F1230C"/>
    <w:rsid w:val="00F7257A"/>
    <w:rsid w:val="00F754BF"/>
    <w:rsid w:val="00F855F9"/>
    <w:rsid w:val="00FA75D9"/>
    <w:rsid w:val="00FC3C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C8EBE"/>
  <w15:docId w15:val="{A40E9F63-83AF-4456-A37E-C2667345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E45A8"/>
    <w:pPr>
      <w:keepNext/>
      <w:spacing w:before="144" w:after="144" w:line="240" w:lineRule="auto"/>
      <w:jc w:val="center"/>
      <w:outlineLvl w:val="0"/>
    </w:pPr>
    <w:rPr>
      <w:rFonts w:ascii="Arial" w:eastAsia="Times New Roman" w:hAnsi="Arial" w:cs="Arial"/>
      <w:b/>
      <w:bCs/>
      <w:color w:val="282828"/>
      <w:kern w:val="0"/>
      <w:sz w:val="20"/>
      <w:szCs w:val="20"/>
      <w:lang w:eastAsia="sk-SK"/>
      <w14:ligatures w14:val="none"/>
    </w:rPr>
  </w:style>
  <w:style w:type="paragraph" w:styleId="Nadpis2">
    <w:name w:val="heading 2"/>
    <w:basedOn w:val="Normlny"/>
    <w:link w:val="Nadpis2Char"/>
    <w:uiPriority w:val="9"/>
    <w:qFormat/>
    <w:rsid w:val="00ED4F3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k-SK"/>
      <w14:ligatures w14:val="none"/>
    </w:rPr>
  </w:style>
  <w:style w:type="paragraph" w:styleId="Nadpis3">
    <w:name w:val="heading 3"/>
    <w:basedOn w:val="Normlny"/>
    <w:link w:val="Nadpis3Char"/>
    <w:uiPriority w:val="9"/>
    <w:qFormat/>
    <w:rsid w:val="00ED4F3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k-SK"/>
      <w14:ligatures w14:val="none"/>
    </w:rPr>
  </w:style>
  <w:style w:type="paragraph" w:styleId="Nadpis4">
    <w:name w:val="heading 4"/>
    <w:basedOn w:val="Normlny"/>
    <w:next w:val="Normlny"/>
    <w:link w:val="Nadpis4Char"/>
    <w:uiPriority w:val="9"/>
    <w:unhideWhenUsed/>
    <w:qFormat/>
    <w:rsid w:val="000829C7"/>
    <w:pPr>
      <w:keepNext/>
      <w:spacing w:before="144" w:after="144" w:line="240" w:lineRule="auto"/>
      <w:jc w:val="center"/>
      <w:outlineLvl w:val="3"/>
    </w:pPr>
    <w:rPr>
      <w:rFonts w:ascii="Arial" w:eastAsia="Times New Roman" w:hAnsi="Arial" w:cs="Arial"/>
      <w:b/>
      <w:bCs/>
      <w:kern w:val="0"/>
      <w:sz w:val="20"/>
      <w:szCs w:val="20"/>
      <w:lang w:eastAsia="sk-SK"/>
      <w14:ligatures w14:val="none"/>
    </w:rPr>
  </w:style>
  <w:style w:type="paragraph" w:styleId="Nadpis5">
    <w:name w:val="heading 5"/>
    <w:basedOn w:val="Normlny"/>
    <w:next w:val="Normlny"/>
    <w:link w:val="Nadpis5Char"/>
    <w:uiPriority w:val="9"/>
    <w:unhideWhenUsed/>
    <w:qFormat/>
    <w:rsid w:val="000829C7"/>
    <w:pPr>
      <w:keepNext/>
      <w:ind w:firstLine="18"/>
      <w:jc w:val="center"/>
      <w:outlineLvl w:val="4"/>
    </w:pPr>
    <w:rPr>
      <w:rFonts w:ascii="Times New Roman" w:hAnsi="Times New Roman"/>
      <w:b/>
      <w:bCs/>
    </w:rPr>
  </w:style>
  <w:style w:type="paragraph" w:styleId="Nadpis6">
    <w:name w:val="heading 6"/>
    <w:basedOn w:val="Normlny"/>
    <w:next w:val="Normlny"/>
    <w:link w:val="Nadpis6Char"/>
    <w:uiPriority w:val="9"/>
    <w:unhideWhenUsed/>
    <w:qFormat/>
    <w:rsid w:val="00894277"/>
    <w:pPr>
      <w:keepNext/>
      <w:shd w:val="clear" w:color="auto" w:fill="FFE599" w:themeFill="accent4" w:themeFillTint="66"/>
      <w:spacing w:before="144" w:after="144" w:line="240" w:lineRule="auto"/>
      <w:jc w:val="center"/>
      <w:outlineLvl w:val="5"/>
    </w:pPr>
    <w:rPr>
      <w:rFonts w:ascii="Times New Roman" w:eastAsia="Times New Roman" w:hAnsi="Times New Roman" w:cs="Times New Roman"/>
      <w:b/>
      <w:bCs/>
      <w:kern w:val="0"/>
      <w:lang w:eastAsia="sk-SK"/>
      <w14:ligatures w14:val="none"/>
    </w:rPr>
  </w:style>
  <w:style w:type="paragraph" w:styleId="Nadpis7">
    <w:name w:val="heading 7"/>
    <w:basedOn w:val="Normlny"/>
    <w:next w:val="Normlny"/>
    <w:link w:val="Nadpis7Char"/>
    <w:uiPriority w:val="9"/>
    <w:unhideWhenUsed/>
    <w:qFormat/>
    <w:rsid w:val="00A432C0"/>
    <w:pPr>
      <w:keepNext/>
      <w:spacing w:before="144" w:after="144" w:line="240" w:lineRule="auto"/>
      <w:outlineLvl w:val="6"/>
    </w:pPr>
    <w:rPr>
      <w:rFonts w:ascii="Times New Roman" w:eastAsia="Times New Roman" w:hAnsi="Times New Roman" w:cs="Times New Roman"/>
      <w:b/>
      <w:bCs/>
      <w:kern w:val="0"/>
      <w:u w:val="single"/>
      <w:lang w:eastAsia="sk-SK"/>
      <w14:ligatures w14:val="none"/>
    </w:rPr>
  </w:style>
  <w:style w:type="paragraph" w:styleId="Nadpis8">
    <w:name w:val="heading 8"/>
    <w:basedOn w:val="Normlny"/>
    <w:next w:val="Normlny"/>
    <w:link w:val="Nadpis8Char"/>
    <w:uiPriority w:val="9"/>
    <w:unhideWhenUsed/>
    <w:qFormat/>
    <w:rsid w:val="0060088A"/>
    <w:pPr>
      <w:keepNext/>
      <w:spacing w:before="144" w:after="144" w:line="240" w:lineRule="auto"/>
      <w:jc w:val="both"/>
      <w:outlineLvl w:val="7"/>
    </w:pPr>
    <w:rPr>
      <w:rFonts w:ascii="Times New Roman" w:eastAsia="Times New Roman" w:hAnsi="Times New Roman" w:cs="Times New Roman"/>
      <w:b/>
      <w:bCs/>
      <w:kern w:val="0"/>
      <w:lang w:eastAsia="sk-SK"/>
      <w14:ligatures w14:val="none"/>
    </w:rPr>
  </w:style>
  <w:style w:type="paragraph" w:styleId="Nadpis9">
    <w:name w:val="heading 9"/>
    <w:basedOn w:val="Normlny"/>
    <w:next w:val="Normlny"/>
    <w:link w:val="Nadpis9Char"/>
    <w:uiPriority w:val="9"/>
    <w:unhideWhenUsed/>
    <w:qFormat/>
    <w:rsid w:val="00884A6A"/>
    <w:pPr>
      <w:keepNext/>
      <w:spacing w:before="144" w:after="144" w:line="240" w:lineRule="auto"/>
      <w:jc w:val="both"/>
      <w:outlineLvl w:val="8"/>
    </w:pPr>
    <w:rPr>
      <w:rFonts w:ascii="Times New Roman" w:eastAsia="Times New Roman" w:hAnsi="Times New Roman" w:cs="Times New Roman"/>
      <w:b/>
      <w:bCs/>
      <w:kern w:val="0"/>
      <w:u w:val="single"/>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ED4F3C"/>
    <w:rPr>
      <w:rFonts w:ascii="Times New Roman" w:eastAsia="Times New Roman" w:hAnsi="Times New Roman" w:cs="Times New Roman"/>
      <w:b/>
      <w:bCs/>
      <w:kern w:val="0"/>
      <w:sz w:val="36"/>
      <w:szCs w:val="36"/>
      <w:lang w:eastAsia="sk-SK"/>
      <w14:ligatures w14:val="none"/>
    </w:rPr>
  </w:style>
  <w:style w:type="character" w:customStyle="1" w:styleId="Nadpis3Char">
    <w:name w:val="Nadpis 3 Char"/>
    <w:basedOn w:val="Predvolenpsmoodseku"/>
    <w:link w:val="Nadpis3"/>
    <w:uiPriority w:val="9"/>
    <w:rsid w:val="00ED4F3C"/>
    <w:rPr>
      <w:rFonts w:ascii="Times New Roman" w:eastAsia="Times New Roman" w:hAnsi="Times New Roman" w:cs="Times New Roman"/>
      <w:b/>
      <w:bCs/>
      <w:kern w:val="0"/>
      <w:sz w:val="27"/>
      <w:szCs w:val="27"/>
      <w:lang w:eastAsia="sk-SK"/>
      <w14:ligatures w14:val="none"/>
    </w:rPr>
  </w:style>
  <w:style w:type="numbering" w:customStyle="1" w:styleId="Bezzoznamu1">
    <w:name w:val="Bez zoznamu1"/>
    <w:next w:val="Bezzoznamu"/>
    <w:uiPriority w:val="99"/>
    <w:semiHidden/>
    <w:unhideWhenUsed/>
    <w:rsid w:val="00ED4F3C"/>
  </w:style>
  <w:style w:type="paragraph" w:customStyle="1" w:styleId="msonormal0">
    <w:name w:val="msonormal"/>
    <w:basedOn w:val="Normlny"/>
    <w:rsid w:val="00ED4F3C"/>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Normlnywebov">
    <w:name w:val="Normal (Web)"/>
    <w:basedOn w:val="Normlny"/>
    <w:uiPriority w:val="99"/>
    <w:semiHidden/>
    <w:unhideWhenUsed/>
    <w:rsid w:val="00ED4F3C"/>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Vrazn">
    <w:name w:val="Strong"/>
    <w:basedOn w:val="Predvolenpsmoodseku"/>
    <w:uiPriority w:val="22"/>
    <w:qFormat/>
    <w:rsid w:val="00ED4F3C"/>
    <w:rPr>
      <w:b/>
      <w:bCs/>
    </w:rPr>
  </w:style>
  <w:style w:type="character" w:styleId="Hypertextovprepojenie">
    <w:name w:val="Hyperlink"/>
    <w:basedOn w:val="Predvolenpsmoodseku"/>
    <w:uiPriority w:val="99"/>
    <w:unhideWhenUsed/>
    <w:rsid w:val="00ED4F3C"/>
    <w:rPr>
      <w:color w:val="0000FF"/>
      <w:u w:val="single"/>
    </w:rPr>
  </w:style>
  <w:style w:type="character" w:styleId="PouitHypertextovPrepojenie">
    <w:name w:val="FollowedHyperlink"/>
    <w:basedOn w:val="Predvolenpsmoodseku"/>
    <w:uiPriority w:val="99"/>
    <w:semiHidden/>
    <w:unhideWhenUsed/>
    <w:rsid w:val="00ED4F3C"/>
    <w:rPr>
      <w:color w:val="800080"/>
      <w:u w:val="single"/>
    </w:rPr>
  </w:style>
  <w:style w:type="character" w:styleId="Zvraznenie">
    <w:name w:val="Emphasis"/>
    <w:basedOn w:val="Predvolenpsmoodseku"/>
    <w:uiPriority w:val="20"/>
    <w:qFormat/>
    <w:rsid w:val="00ED4F3C"/>
    <w:rPr>
      <w:i/>
      <w:iCs/>
    </w:rPr>
  </w:style>
  <w:style w:type="character" w:customStyle="1" w:styleId="Nadpis1Char">
    <w:name w:val="Nadpis 1 Char"/>
    <w:basedOn w:val="Predvolenpsmoodseku"/>
    <w:link w:val="Nadpis1"/>
    <w:uiPriority w:val="9"/>
    <w:rsid w:val="00EE45A8"/>
    <w:rPr>
      <w:rFonts w:ascii="Arial" w:eastAsia="Times New Roman" w:hAnsi="Arial" w:cs="Arial"/>
      <w:b/>
      <w:bCs/>
      <w:color w:val="282828"/>
      <w:kern w:val="0"/>
      <w:sz w:val="20"/>
      <w:szCs w:val="20"/>
      <w:lang w:eastAsia="sk-SK"/>
      <w14:ligatures w14:val="none"/>
    </w:rPr>
  </w:style>
  <w:style w:type="paragraph" w:styleId="Nzov">
    <w:name w:val="Title"/>
    <w:basedOn w:val="Normlny"/>
    <w:next w:val="Normlny"/>
    <w:link w:val="NzovChar"/>
    <w:uiPriority w:val="10"/>
    <w:qFormat/>
    <w:rsid w:val="00EE45A8"/>
    <w:pPr>
      <w:spacing w:before="144" w:after="144" w:line="240" w:lineRule="auto"/>
      <w:jc w:val="center"/>
    </w:pPr>
    <w:rPr>
      <w:rFonts w:ascii="Arial" w:eastAsia="Times New Roman" w:hAnsi="Arial" w:cs="Arial"/>
      <w:b/>
      <w:bCs/>
      <w:kern w:val="0"/>
      <w:sz w:val="20"/>
      <w:szCs w:val="20"/>
      <w:lang w:eastAsia="sk-SK"/>
      <w14:ligatures w14:val="none"/>
    </w:rPr>
  </w:style>
  <w:style w:type="character" w:customStyle="1" w:styleId="NzovChar">
    <w:name w:val="Názov Char"/>
    <w:basedOn w:val="Predvolenpsmoodseku"/>
    <w:link w:val="Nzov"/>
    <w:uiPriority w:val="10"/>
    <w:rsid w:val="00EE45A8"/>
    <w:rPr>
      <w:rFonts w:ascii="Arial" w:eastAsia="Times New Roman" w:hAnsi="Arial" w:cs="Arial"/>
      <w:b/>
      <w:bCs/>
      <w:kern w:val="0"/>
      <w:sz w:val="20"/>
      <w:szCs w:val="20"/>
      <w:lang w:eastAsia="sk-SK"/>
      <w14:ligatures w14:val="none"/>
    </w:rPr>
  </w:style>
  <w:style w:type="paragraph" w:styleId="Zkladntext">
    <w:name w:val="Body Text"/>
    <w:basedOn w:val="Normlny"/>
    <w:link w:val="ZkladntextChar"/>
    <w:uiPriority w:val="99"/>
    <w:unhideWhenUsed/>
    <w:rsid w:val="00EE45A8"/>
    <w:pPr>
      <w:spacing w:before="144" w:after="144" w:line="240" w:lineRule="auto"/>
      <w:jc w:val="both"/>
    </w:pPr>
    <w:rPr>
      <w:rFonts w:ascii="Arial" w:eastAsia="Times New Roman" w:hAnsi="Arial" w:cs="Arial"/>
      <w:i/>
      <w:iCs/>
      <w:kern w:val="0"/>
      <w:sz w:val="20"/>
      <w:szCs w:val="20"/>
      <w:lang w:eastAsia="sk-SK"/>
      <w14:ligatures w14:val="none"/>
    </w:rPr>
  </w:style>
  <w:style w:type="character" w:customStyle="1" w:styleId="ZkladntextChar">
    <w:name w:val="Základný text Char"/>
    <w:basedOn w:val="Predvolenpsmoodseku"/>
    <w:link w:val="Zkladntext"/>
    <w:uiPriority w:val="99"/>
    <w:rsid w:val="00EE45A8"/>
    <w:rPr>
      <w:rFonts w:ascii="Arial" w:eastAsia="Times New Roman" w:hAnsi="Arial" w:cs="Arial"/>
      <w:i/>
      <w:iCs/>
      <w:kern w:val="0"/>
      <w:sz w:val="20"/>
      <w:szCs w:val="20"/>
      <w:lang w:eastAsia="sk-SK"/>
      <w14:ligatures w14:val="none"/>
    </w:rPr>
  </w:style>
  <w:style w:type="paragraph" w:styleId="Zkladntext2">
    <w:name w:val="Body Text 2"/>
    <w:basedOn w:val="Normlny"/>
    <w:link w:val="Zkladntext2Char"/>
    <w:uiPriority w:val="99"/>
    <w:unhideWhenUsed/>
    <w:rsid w:val="000829C7"/>
    <w:pPr>
      <w:spacing w:before="144" w:after="144" w:line="240" w:lineRule="auto"/>
      <w:jc w:val="both"/>
    </w:pPr>
    <w:rPr>
      <w:rFonts w:ascii="Arial" w:eastAsia="Times New Roman" w:hAnsi="Arial" w:cs="Arial"/>
      <w:kern w:val="0"/>
      <w:sz w:val="20"/>
      <w:szCs w:val="20"/>
      <w:lang w:eastAsia="sk-SK"/>
      <w14:ligatures w14:val="none"/>
    </w:rPr>
  </w:style>
  <w:style w:type="character" w:customStyle="1" w:styleId="Zkladntext2Char">
    <w:name w:val="Základný text 2 Char"/>
    <w:basedOn w:val="Predvolenpsmoodseku"/>
    <w:link w:val="Zkladntext2"/>
    <w:uiPriority w:val="99"/>
    <w:rsid w:val="000829C7"/>
    <w:rPr>
      <w:rFonts w:ascii="Arial" w:eastAsia="Times New Roman" w:hAnsi="Arial" w:cs="Arial"/>
      <w:kern w:val="0"/>
      <w:sz w:val="20"/>
      <w:szCs w:val="20"/>
      <w:lang w:eastAsia="sk-SK"/>
      <w14:ligatures w14:val="none"/>
    </w:rPr>
  </w:style>
  <w:style w:type="paragraph" w:styleId="Hlavika">
    <w:name w:val="header"/>
    <w:basedOn w:val="Normlny"/>
    <w:link w:val="HlavikaChar"/>
    <w:uiPriority w:val="99"/>
    <w:unhideWhenUsed/>
    <w:rsid w:val="000829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29C7"/>
  </w:style>
  <w:style w:type="paragraph" w:styleId="Pta">
    <w:name w:val="footer"/>
    <w:basedOn w:val="Normlny"/>
    <w:link w:val="PtaChar"/>
    <w:uiPriority w:val="99"/>
    <w:unhideWhenUsed/>
    <w:rsid w:val="000829C7"/>
    <w:pPr>
      <w:tabs>
        <w:tab w:val="center" w:pos="4536"/>
        <w:tab w:val="right" w:pos="9072"/>
      </w:tabs>
      <w:spacing w:after="0" w:line="240" w:lineRule="auto"/>
    </w:pPr>
  </w:style>
  <w:style w:type="character" w:customStyle="1" w:styleId="PtaChar">
    <w:name w:val="Päta Char"/>
    <w:basedOn w:val="Predvolenpsmoodseku"/>
    <w:link w:val="Pta"/>
    <w:uiPriority w:val="99"/>
    <w:rsid w:val="000829C7"/>
  </w:style>
  <w:style w:type="character" w:customStyle="1" w:styleId="Nadpis4Char">
    <w:name w:val="Nadpis 4 Char"/>
    <w:basedOn w:val="Predvolenpsmoodseku"/>
    <w:link w:val="Nadpis4"/>
    <w:uiPriority w:val="9"/>
    <w:rsid w:val="000829C7"/>
    <w:rPr>
      <w:rFonts w:ascii="Arial" w:eastAsia="Times New Roman" w:hAnsi="Arial" w:cs="Arial"/>
      <w:b/>
      <w:bCs/>
      <w:kern w:val="0"/>
      <w:sz w:val="20"/>
      <w:szCs w:val="20"/>
      <w:lang w:eastAsia="sk-SK"/>
      <w14:ligatures w14:val="none"/>
    </w:rPr>
  </w:style>
  <w:style w:type="character" w:customStyle="1" w:styleId="Nadpis5Char">
    <w:name w:val="Nadpis 5 Char"/>
    <w:basedOn w:val="Predvolenpsmoodseku"/>
    <w:link w:val="Nadpis5"/>
    <w:uiPriority w:val="9"/>
    <w:rsid w:val="000829C7"/>
    <w:rPr>
      <w:rFonts w:ascii="Times New Roman" w:hAnsi="Times New Roman"/>
      <w:b/>
      <w:bCs/>
    </w:rPr>
  </w:style>
  <w:style w:type="paragraph" w:styleId="Zkladntext3">
    <w:name w:val="Body Text 3"/>
    <w:basedOn w:val="Normlny"/>
    <w:link w:val="Zkladntext3Char"/>
    <w:uiPriority w:val="99"/>
    <w:unhideWhenUsed/>
    <w:rsid w:val="00810712"/>
    <w:pPr>
      <w:spacing w:before="144" w:after="144" w:line="240" w:lineRule="auto"/>
    </w:pPr>
    <w:rPr>
      <w:rFonts w:ascii="Arial" w:eastAsia="Times New Roman" w:hAnsi="Arial" w:cs="Arial"/>
      <w:kern w:val="0"/>
      <w:sz w:val="20"/>
      <w:szCs w:val="20"/>
      <w:lang w:eastAsia="sk-SK"/>
      <w14:ligatures w14:val="none"/>
    </w:rPr>
  </w:style>
  <w:style w:type="character" w:customStyle="1" w:styleId="Zkladntext3Char">
    <w:name w:val="Základný text 3 Char"/>
    <w:basedOn w:val="Predvolenpsmoodseku"/>
    <w:link w:val="Zkladntext3"/>
    <w:uiPriority w:val="99"/>
    <w:rsid w:val="00810712"/>
    <w:rPr>
      <w:rFonts w:ascii="Arial" w:eastAsia="Times New Roman" w:hAnsi="Arial" w:cs="Arial"/>
      <w:kern w:val="0"/>
      <w:sz w:val="20"/>
      <w:szCs w:val="20"/>
      <w:lang w:eastAsia="sk-SK"/>
      <w14:ligatures w14:val="none"/>
    </w:rPr>
  </w:style>
  <w:style w:type="paragraph" w:styleId="Odsekzoznamu">
    <w:name w:val="List Paragraph"/>
    <w:basedOn w:val="Normlny"/>
    <w:uiPriority w:val="34"/>
    <w:qFormat/>
    <w:rsid w:val="00784BA8"/>
    <w:pPr>
      <w:ind w:left="720"/>
      <w:contextualSpacing/>
    </w:pPr>
  </w:style>
  <w:style w:type="character" w:customStyle="1" w:styleId="Nadpis6Char">
    <w:name w:val="Nadpis 6 Char"/>
    <w:basedOn w:val="Predvolenpsmoodseku"/>
    <w:link w:val="Nadpis6"/>
    <w:uiPriority w:val="9"/>
    <w:rsid w:val="00894277"/>
    <w:rPr>
      <w:rFonts w:ascii="Times New Roman" w:eastAsia="Times New Roman" w:hAnsi="Times New Roman" w:cs="Times New Roman"/>
      <w:b/>
      <w:bCs/>
      <w:kern w:val="0"/>
      <w:shd w:val="clear" w:color="auto" w:fill="FFE599" w:themeFill="accent4" w:themeFillTint="66"/>
      <w:lang w:eastAsia="sk-SK"/>
      <w14:ligatures w14:val="none"/>
    </w:rPr>
  </w:style>
  <w:style w:type="character" w:customStyle="1" w:styleId="Nadpis7Char">
    <w:name w:val="Nadpis 7 Char"/>
    <w:basedOn w:val="Predvolenpsmoodseku"/>
    <w:link w:val="Nadpis7"/>
    <w:uiPriority w:val="9"/>
    <w:rsid w:val="00A432C0"/>
    <w:rPr>
      <w:rFonts w:ascii="Times New Roman" w:eastAsia="Times New Roman" w:hAnsi="Times New Roman" w:cs="Times New Roman"/>
      <w:b/>
      <w:bCs/>
      <w:kern w:val="0"/>
      <w:u w:val="single"/>
      <w:lang w:eastAsia="sk-SK"/>
      <w14:ligatures w14:val="none"/>
    </w:rPr>
  </w:style>
  <w:style w:type="character" w:styleId="Nevyrieenzmienka">
    <w:name w:val="Unresolved Mention"/>
    <w:basedOn w:val="Predvolenpsmoodseku"/>
    <w:uiPriority w:val="99"/>
    <w:semiHidden/>
    <w:unhideWhenUsed/>
    <w:rsid w:val="00A432C0"/>
    <w:rPr>
      <w:color w:val="605E5C"/>
      <w:shd w:val="clear" w:color="auto" w:fill="E1DFDD"/>
    </w:rPr>
  </w:style>
  <w:style w:type="character" w:customStyle="1" w:styleId="Nadpis8Char">
    <w:name w:val="Nadpis 8 Char"/>
    <w:basedOn w:val="Predvolenpsmoodseku"/>
    <w:link w:val="Nadpis8"/>
    <w:uiPriority w:val="9"/>
    <w:rsid w:val="0060088A"/>
    <w:rPr>
      <w:rFonts w:ascii="Times New Roman" w:eastAsia="Times New Roman" w:hAnsi="Times New Roman" w:cs="Times New Roman"/>
      <w:b/>
      <w:bCs/>
      <w:kern w:val="0"/>
      <w:lang w:eastAsia="sk-SK"/>
      <w14:ligatures w14:val="none"/>
    </w:rPr>
  </w:style>
  <w:style w:type="table" w:customStyle="1" w:styleId="TableNormal">
    <w:name w:val="Table Normal"/>
    <w:uiPriority w:val="2"/>
    <w:semiHidden/>
    <w:unhideWhenUsed/>
    <w:qFormat/>
    <w:rsid w:val="0060088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60088A"/>
    <w:pPr>
      <w:widowControl w:val="0"/>
      <w:autoSpaceDE w:val="0"/>
      <w:autoSpaceDN w:val="0"/>
      <w:spacing w:after="0" w:line="240" w:lineRule="auto"/>
      <w:ind w:left="107"/>
    </w:pPr>
    <w:rPr>
      <w:rFonts w:ascii="Microsoft Sans Serif" w:eastAsia="Microsoft Sans Serif" w:hAnsi="Microsoft Sans Serif" w:cs="Microsoft Sans Serif"/>
      <w:kern w:val="0"/>
      <w14:ligatures w14:val="none"/>
    </w:rPr>
  </w:style>
  <w:style w:type="character" w:customStyle="1" w:styleId="Nadpis9Char">
    <w:name w:val="Nadpis 9 Char"/>
    <w:basedOn w:val="Predvolenpsmoodseku"/>
    <w:link w:val="Nadpis9"/>
    <w:uiPriority w:val="9"/>
    <w:rsid w:val="00884A6A"/>
    <w:rPr>
      <w:rFonts w:ascii="Times New Roman" w:eastAsia="Times New Roman" w:hAnsi="Times New Roman" w:cs="Times New Roman"/>
      <w:b/>
      <w:bCs/>
      <w:kern w:val="0"/>
      <w:u w:val="single"/>
      <w:lang w:eastAsia="sk-SK"/>
      <w14:ligatures w14:val="none"/>
    </w:rPr>
  </w:style>
  <w:style w:type="table" w:styleId="Mriekatabuky">
    <w:name w:val="Table Grid"/>
    <w:basedOn w:val="Normlnatabuka"/>
    <w:uiPriority w:val="39"/>
    <w:rsid w:val="000E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nyzoznam1">
    <w:name w:val="Aktuálny zoznam1"/>
    <w:uiPriority w:val="99"/>
    <w:rsid w:val="00A4040B"/>
    <w:pPr>
      <w:numPr>
        <w:numId w:val="25"/>
      </w:numPr>
    </w:pPr>
  </w:style>
  <w:style w:type="numbering" w:customStyle="1" w:styleId="Aktulnyzoznam2">
    <w:name w:val="Aktuálny zoznam2"/>
    <w:uiPriority w:val="99"/>
    <w:rsid w:val="004024AB"/>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7185">
      <w:bodyDiv w:val="1"/>
      <w:marLeft w:val="0"/>
      <w:marRight w:val="0"/>
      <w:marTop w:val="0"/>
      <w:marBottom w:val="0"/>
      <w:divBdr>
        <w:top w:val="none" w:sz="0" w:space="0" w:color="auto"/>
        <w:left w:val="none" w:sz="0" w:space="0" w:color="auto"/>
        <w:bottom w:val="none" w:sz="0" w:space="0" w:color="auto"/>
        <w:right w:val="none" w:sz="0" w:space="0" w:color="auto"/>
      </w:divBdr>
    </w:div>
    <w:div w:id="306714985">
      <w:bodyDiv w:val="1"/>
      <w:marLeft w:val="0"/>
      <w:marRight w:val="0"/>
      <w:marTop w:val="0"/>
      <w:marBottom w:val="0"/>
      <w:divBdr>
        <w:top w:val="none" w:sz="0" w:space="0" w:color="auto"/>
        <w:left w:val="none" w:sz="0" w:space="0" w:color="auto"/>
        <w:bottom w:val="none" w:sz="0" w:space="0" w:color="auto"/>
        <w:right w:val="none" w:sz="0" w:space="0" w:color="auto"/>
      </w:divBdr>
    </w:div>
    <w:div w:id="753237230">
      <w:bodyDiv w:val="1"/>
      <w:marLeft w:val="0"/>
      <w:marRight w:val="0"/>
      <w:marTop w:val="0"/>
      <w:marBottom w:val="0"/>
      <w:divBdr>
        <w:top w:val="none" w:sz="0" w:space="0" w:color="auto"/>
        <w:left w:val="none" w:sz="0" w:space="0" w:color="auto"/>
        <w:bottom w:val="none" w:sz="0" w:space="0" w:color="auto"/>
        <w:right w:val="none" w:sz="0" w:space="0" w:color="auto"/>
      </w:divBdr>
    </w:div>
    <w:div w:id="919681368">
      <w:bodyDiv w:val="1"/>
      <w:marLeft w:val="0"/>
      <w:marRight w:val="0"/>
      <w:marTop w:val="0"/>
      <w:marBottom w:val="0"/>
      <w:divBdr>
        <w:top w:val="none" w:sz="0" w:space="0" w:color="auto"/>
        <w:left w:val="none" w:sz="0" w:space="0" w:color="auto"/>
        <w:bottom w:val="none" w:sz="0" w:space="0" w:color="auto"/>
        <w:right w:val="none" w:sz="0" w:space="0" w:color="auto"/>
      </w:divBdr>
      <w:divsChild>
        <w:div w:id="875433409">
          <w:marLeft w:val="0"/>
          <w:marRight w:val="0"/>
          <w:marTop w:val="375"/>
          <w:marBottom w:val="0"/>
          <w:divBdr>
            <w:top w:val="none" w:sz="0" w:space="0" w:color="auto"/>
            <w:left w:val="none" w:sz="0" w:space="0" w:color="auto"/>
            <w:bottom w:val="none" w:sz="0" w:space="0" w:color="auto"/>
            <w:right w:val="none" w:sz="0" w:space="0" w:color="auto"/>
          </w:divBdr>
          <w:divsChild>
            <w:div w:id="298195881">
              <w:marLeft w:val="150"/>
              <w:marRight w:val="0"/>
              <w:marTop w:val="0"/>
              <w:marBottom w:val="0"/>
              <w:divBdr>
                <w:top w:val="none" w:sz="0" w:space="0" w:color="auto"/>
                <w:left w:val="none" w:sz="0" w:space="0" w:color="auto"/>
                <w:bottom w:val="none" w:sz="0" w:space="0" w:color="auto"/>
                <w:right w:val="none" w:sz="0" w:space="0" w:color="auto"/>
              </w:divBdr>
            </w:div>
            <w:div w:id="1631133956">
              <w:marLeft w:val="0"/>
              <w:marRight w:val="0"/>
              <w:marTop w:val="0"/>
              <w:marBottom w:val="0"/>
              <w:divBdr>
                <w:top w:val="none" w:sz="0" w:space="0" w:color="auto"/>
                <w:left w:val="none" w:sz="0" w:space="0" w:color="auto"/>
                <w:bottom w:val="none" w:sz="0" w:space="0" w:color="auto"/>
                <w:right w:val="none" w:sz="0" w:space="0" w:color="auto"/>
              </w:divBdr>
              <w:divsChild>
                <w:div w:id="907499478">
                  <w:marLeft w:val="0"/>
                  <w:marRight w:val="0"/>
                  <w:marTop w:val="0"/>
                  <w:marBottom w:val="0"/>
                  <w:divBdr>
                    <w:top w:val="none" w:sz="0" w:space="0" w:color="auto"/>
                    <w:left w:val="none" w:sz="0" w:space="0" w:color="auto"/>
                    <w:bottom w:val="single" w:sz="24" w:space="0" w:color="C9CBCE"/>
                    <w:right w:val="none" w:sz="0" w:space="0" w:color="auto"/>
                  </w:divBdr>
                </w:div>
              </w:divsChild>
            </w:div>
            <w:div w:id="2024936164">
              <w:marLeft w:val="375"/>
              <w:marRight w:val="0"/>
              <w:marTop w:val="225"/>
              <w:marBottom w:val="0"/>
              <w:divBdr>
                <w:top w:val="none" w:sz="0" w:space="0" w:color="auto"/>
                <w:left w:val="none" w:sz="0" w:space="0" w:color="auto"/>
                <w:bottom w:val="none" w:sz="0" w:space="0" w:color="auto"/>
                <w:right w:val="none" w:sz="0" w:space="0" w:color="auto"/>
              </w:divBdr>
            </w:div>
          </w:divsChild>
        </w:div>
        <w:div w:id="1890334748">
          <w:marLeft w:val="0"/>
          <w:marRight w:val="0"/>
          <w:marTop w:val="0"/>
          <w:marBottom w:val="0"/>
          <w:divBdr>
            <w:top w:val="none" w:sz="0" w:space="0" w:color="auto"/>
            <w:left w:val="none" w:sz="0" w:space="0" w:color="auto"/>
            <w:bottom w:val="none" w:sz="0" w:space="0" w:color="auto"/>
            <w:right w:val="none" w:sz="0" w:space="0" w:color="auto"/>
          </w:divBdr>
          <w:divsChild>
            <w:div w:id="564754083">
              <w:marLeft w:val="0"/>
              <w:marRight w:val="0"/>
              <w:marTop w:val="0"/>
              <w:marBottom w:val="0"/>
              <w:divBdr>
                <w:top w:val="none" w:sz="0" w:space="0" w:color="auto"/>
                <w:left w:val="none" w:sz="0" w:space="0" w:color="auto"/>
                <w:bottom w:val="none" w:sz="0" w:space="0" w:color="auto"/>
                <w:right w:val="none" w:sz="0" w:space="0" w:color="auto"/>
              </w:divBdr>
            </w:div>
            <w:div w:id="17289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3933">
      <w:bodyDiv w:val="1"/>
      <w:marLeft w:val="0"/>
      <w:marRight w:val="0"/>
      <w:marTop w:val="0"/>
      <w:marBottom w:val="0"/>
      <w:divBdr>
        <w:top w:val="none" w:sz="0" w:space="0" w:color="auto"/>
        <w:left w:val="none" w:sz="0" w:space="0" w:color="auto"/>
        <w:bottom w:val="none" w:sz="0" w:space="0" w:color="auto"/>
        <w:right w:val="none" w:sz="0" w:space="0" w:color="auto"/>
      </w:divBdr>
    </w:div>
    <w:div w:id="1261521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3003</Words>
  <Characters>17123</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 Pezinok</dc:creator>
  <cp:keywords/>
  <dc:description/>
  <cp:lastModifiedBy>CSS Pezinok</cp:lastModifiedBy>
  <cp:revision>5</cp:revision>
  <cp:lastPrinted>2025-03-10T07:35:00Z</cp:lastPrinted>
  <dcterms:created xsi:type="dcterms:W3CDTF">2025-02-04T08:09:00Z</dcterms:created>
  <dcterms:modified xsi:type="dcterms:W3CDTF">2025-03-10T08:11:00Z</dcterms:modified>
</cp:coreProperties>
</file>